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budou brzy dostupné Startovací byty pro mladé občany</w:t>
      </w:r>
    </w:p>
    <w:p>
      <w:pPr/>
      <w:r>
        <w:rPr/>
        <w:t xml:space="preserve">Jedna-a-dvacetiletá Klára Pěkníková s partnerem hledají  bydlení už dva roky. Prozatím však neměli štěstí a většina možností překračovala  jejich rozpočet.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„Ve směsi  byty sice jsou, ale když už jsou tak pro ty mladé, jsou takové dražší,  nedostupné. Teďka jakože tím, že ještě jeden z nás studuje, bylo to takové, že  se to nedalo úplně zajistit, to bydlení. A když už jsme teda našli něco, tak  tam byly zase jiné problémy, že ten byt třeba nebyl úplně vyhovující našim  požadavkům. A když už ty byty jsou, tak je mají potom třeba soukromníci, kteří  se rozhodnou ty byty prodat potom za nějakou dobu.“</w:t>
      </w:r>
    </w:p>
    <w:p>
      <w:pPr/>
      <w:r>
        <w:rPr/>
        <w:t xml:space="preserve">Pomoct by ji teď mohl chystaný projekt obvodu – Startovací  bydlení na Jihu.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„Projekt  je určen pro sezdané i nesezdané páry do věku 33 let, případně pro rodiny s  maximálně dvěma dětmi, s tím, že věk 33 let platí buď pro oba partnery, nebo  alespoň jednoho z partnerů. Další podmínkou bude mimo jiné ekonomická aktivita,  alespoň jednoho z partnerů, bezdlužnost vůči obci a ochota se přihlásit v  místě bydliště k trvalému pobytu. Vyčleněny budou zrekonstruované byty s fixním  nájemným, ve výši 100 Kč za m</w:t>
      </w:r>
      <w:r>
        <w:rPr>
          <w:vertAlign w:val="superscript"/>
        </w:rPr>
        <w:t xml:space="preserve">2</w:t>
      </w:r>
      <w:r>
        <w:rPr/>
        <w:t xml:space="preserve">, a to po dobu 3 let. Jedná se o  opravené byty a o byty o výměře cca 50 metrů čtverečních, převážně o 2+1.“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„Ten  projekt startovací bydlení, co vlastně nabízí radnice, mi přijde jako hodně  fajn pro mladé lidi. A přijde mi to, že se to určitě dá využít, že je tam ta  možnost vlastně na tři roky a potom i na vlastně prodloužení na devět let,  pokud by měl nějaký mladý pár dítě, což mi přijde jakože velice zajímavá  nabídka. A taky ta cena je taková přijatelná, si myslím pro ty mladé lidi,  jakože 100 korun metr na čtvereční, že je to fajn.“</w:t>
      </w:r>
    </w:p>
    <w:p>
      <w:pPr/>
      <w:r>
        <w:rPr/>
        <w:t xml:space="preserve">Obvod aktuálně spouští nezávaznou výzvu. Jejímž  prostřednictvím zjišťuje zájem veřejnosti o tento typ podpory.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„Ke zmapování  zájmu a potřeb cílové skupiny jsme vypracovali krátkou anketku. Ptáme se v nich  mladých rodin, o jaké byty, jaké velikosti a v jakých lokalitách mají zájem. A  zda ta základní délka nájmu v délce 3 let je pro ně dostačující. Dotazník je  zveřejněn na webu městského obvodu Ostrava, včetně webu nemovitosti.ovaj.cz, na  Facebooku i v jižních listech.“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„Vybíráme  ty startovací byty podle občanské vybavenosti, tak aby těm mladým rodinám to  bylo příjemné tam, kde bydlí a aby měli dostupnou vlastně mateřskou školu,  školu, dopravní dostupnost…“</w:t>
      </w:r>
    </w:p>
    <w:p>
      <w:pPr/>
      <w:r>
        <w:rPr/>
        <w:t xml:space="preserve">První výzvu Ostrava-Jih zveřejní ve druhém čtvrtletí  letošního roku. Pokud se projekt osvědčí, radnice počítá s  jeho dalším  rozšiřováním.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133/v-ostravejihu-budou-brzy-dostupne-startovaci-byty-pro-mlad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2026-07-21T06:48:59+02:00</dcterms:created>
  <dcterms:modified xsi:type="dcterms:W3CDTF">2026-07-21T06:48:59+02:00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