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pokračuje v revitalizaci veřejných míst. Na řadě je okolí kina Centrum</w:t>
      </w:r>
    </w:p>
    <w:p>
      <w:pPr/>
      <w:r>
        <w:rPr/>
        <w:t xml:space="preserve">Karviná investuje do vzhledu svých ulic. Cílem je upravit místa, kudy lidé denně chodí. Prioritou jsou čisté chodníky a nová zeleň.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"My u těch vnitrobloků také reagujeme na podněty občanů. Budeme samozřejmě rádi, protože máme tady funkční systém MUNIPOLIS, takže s nimi i přes ten monopol komunikujeme. Rád bych vyzval občany, aby se připojili co nejvíc."</w:t>
      </w:r>
    </w:p>
    <w:p>
      <w:pPr/>
      <w:r>
        <w:rPr/>
        <w:t xml:space="preserve">Změny jsou vidět na mnoha místech. Výraznou proměnou prošel prostor u obchodního domu u vjezdu do města. Novou tvář dostala také menší náměstí v různých čtvrtích Karviné.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 už proběhla revitalizace nádvoří na ulicích Březová, Kosmonautů a Pokrok. Budeme dále pokračovat na ulici Horová a Olbrachtova. To znamená, že se budeme snažit pokrýt všechny části města."</w:t>
      </w:r>
    </w:p>
    <w:p>
      <w:pPr/>
      <w:r>
        <w:rPr/>
        <w:t xml:space="preserve">Právě teď začínají práce u kina Centrum.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"Vykáceli jsme tam zeleň, která zdržovala odpadky. Bylo to neestetické. Na podzim chystáme do tohoto prostoru výsadbu cibulovin, které zakvetou až na jaře příštího roku."</w:t>
      </w:r>
    </w:p>
    <w:p>
      <w:pPr/>
      <w:r>
        <w:rPr/>
        <w:t xml:space="preserve">U kina Centrum to nekončí. Další na řadě je lokalita u restaurace Skleník v Karviné-Ráji.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48/karvina-pokracuje-v-revitalizaci-verejnych-mist-na-rade-je-okoli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2026-04-17T16:18:03+02:00</dcterms:created>
  <dcterms:modified xsi:type="dcterms:W3CDTF">2026-04-17T16:18:03+02:00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