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dům kultury projde rekonstrukcí</w:t>
      </w:r>
    </w:p>
    <w:p>
      <w:pPr/>
      <w:r>
        <w:rPr>
          <w:b w:val="1"/>
          <w:bCs w:val="1"/>
        </w:rPr>
        <w:t xml:space="preserve">Sandra Štrejlová, tisková mluvčí města Orlové:</w:t>
      </w:r>
      <w:r>
        <w:rPr/>
        <w:t xml:space="preserve"> "Na rekonstrukci za více než dvacet milionů korun město získalo dotaci z Operačního fondu Spravedlivá transformace ve výši 17 milionů korun. Rekonstrukce se týká technologického vybavení. V estrádním sále projde výměnou vzduchotechnika, elektroinstalace a vytápění. Dále proběhne výměna vnitřních vstupních stěn s dveřmi, úprava povrchů stěn, instalace akustických podhledů a úprava podlah. V divadelním sále se vymění zastaralá osvětlovací soustava hlediště a provede se obnova jeho nouzového osvětlení tak, aby lépe vyhovovalo provozu v součinnosti s hlavním osvětlením."</w:t>
      </w:r>
    </w:p>
    <w:p>
      <w:pPr/>
      <w:r>
        <w:rPr/>
        <w:t xml:space="preserve">Rekonstrukce se postupně dotkne i samotného provozu.</w:t>
      </w:r>
    </w:p>
    <w:p>
      <w:pPr/>
      <w:r>
        <w:rPr>
          <w:b w:val="1"/>
          <w:bCs w:val="1"/>
        </w:rPr>
        <w:t xml:space="preserve">Bára Heczková, ředitelka DKMO:</w:t>
      </w:r>
      <w:r>
        <w:rPr/>
        <w:t xml:space="preserve"> "V tuto chvíli je to tak, že do 15. května budeme dělat projekce v kině. Společně s tím bude otevřen malý sál, aby proběhly ještě zbývající kurzy, které máme do konce školního roku. A při těch akcích bude otevřena kavárna."</w:t>
      </w:r>
    </w:p>
    <w:p>
      <w:pPr/>
      <w:r>
        <w:rPr/>
        <w:t xml:space="preserve">Po tomto termínu se program přesune do venkovních prostor a letního kina, aby kulturní život ve městě mohl pokračovat i během stavebních prací. Aktuální program sledujte na webu Domu kultury. Veškeré stavební práce potrvají od poloviny dubna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4162/orlovsky-dum-kultury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