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21.4.2026,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pomůže rodičům s hrazením sportu a kroužků. Program Corrency bude spuštěn v červnu</w:t>
      </w:r>
    </w:p>
    <w:p>
      <w:pPr/>
      <w:r>
        <w:rPr/>
        <w:t xml:space="preserve">Zajistit smysluplné trávení volného času dětí a mládeže je jednou z nejdůležitějších věcí v souvislosti s prevencí kriminality. Bohužel jsou ale často kroužky nebo členské příspěvky ve sportovních klubech a oddílech drahé, a to může některé rodiny limitovat. Proto Slezská Ostrava znovu pomůže rodičům prostřednictvím programu Corrency.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"V období covidu se městský obvod zamýšlel nad tím, jak bychom mohli podpořit občany městského obvodu a zjistili jsme na základě sociologických průzkumů, že vlastně první oblastí, kde lidé šetřili v době krize, byly kroužky pro děti, jejich sportovní aktivity a podobně. Proto jsme vymysleli, že v rámci programu Corrency podpoříme jednotlivé děti ve sportování a ve volnočasovém vyžití právě v těchto kroužcích. Tento program tedy již funguje několikátým rokem ve Slezské Ostravě a protože v loňském roce o něj byl rekordní zájem, přihlásilo se opravdu 507 dětí. Tak jsme se rozhodli letos, že navýšíme tu kapacitu a vejde se do něj až 600 dětí a ty tak budou moci čerpat tisíc korun na volnočasové aktivity, sport nebo na kroužky."</w:t>
      </w:r>
    </w:p>
    <w:p>
      <w:pPr/>
      <w:r>
        <w:rPr/>
        <w:t xml:space="preserve">Program Corrency lze ale využít jen u registrovaných spolků, organizací a klubů. Dobré zkušenosti s tím mají například florbalisté FBC.</w:t>
      </w:r>
    </w:p>
    <w:p>
      <w:pPr/>
      <w:r>
        <w:rPr>
          <w:b w:val="1"/>
          <w:bCs w:val="1"/>
        </w:rPr>
        <w:t xml:space="preserve">Adam Zmrzlík, marketing a komunikace florbalového klubu FBC Ostrava:</w:t>
      </w:r>
      <w:r>
        <w:rPr/>
        <w:t xml:space="preserve"> "U nás to využívá spoustu rodičů. Je to super. Určitě to těm lidem pomáhá a ulevuje jim to od členských příspěvků. Takže si myslím, že hodně lidí na tom lehce závisí, nebo je to pro ně minimálně velká úleva. A z naší strany je to super. My jsme rádi, že jim to můžeme poskytnout. Jsme s tím programem spokojeni. Je to pro obě strany super."</w:t>
      </w:r>
    </w:p>
    <w:p>
      <w:pPr/>
      <w:r>
        <w:rPr/>
        <w:t xml:space="preserve">Corrency často využívají také rodiče dětí, které navštěvují nejrůznější kroužky ve střediscích volného času nebo domech dětí a mládeže či jiných organizacích, které organizují třeba příměstské tábory.</w:t>
      </w:r>
    </w:p>
    <w:p>
      <w:pPr/>
      <w:r>
        <w:rPr>
          <w:b w:val="1"/>
          <w:bCs w:val="1"/>
        </w:rPr>
        <w:t xml:space="preserve">Kateřina Paličková Hořejší, ředitelka Domu dětí a mládeže Ostrava:</w:t>
      </w:r>
      <w:r>
        <w:rPr/>
        <w:t xml:space="preserve"> "My jsme s Corrency velmi spokojeni, protože jsme to již využívali, byli jsme zařazeni, rodiče to využívali a když měli možnost kroužky platit přes korekci, tak bylo přes 35 % plateb."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"Já si myslím, že určitě je důležité, že děti nejen sportují, ale že mají i jiné volnočasové aktivity. Je tam samozřejmě nějaký zdravotní efekt, který je nutné určitě podporovat. Zároveň je tam ale určitě i efekt sociální, protože si myslím, že je důležité, aby trávili čas ve skupinách svých vrstevníků, aby přesně nebyli u mobilů."</w:t>
      </w:r>
    </w:p>
    <w:p>
      <w:pPr/>
      <w:r>
        <w:rPr/>
        <w:t xml:space="preserve">Rodiče, kteří chtějí pomoci s hrazením kroužků, se musejí prostřednictvím webové stránky Slezské Ostravy přihlásit do programu. Najdou ho pod odkazem Otevřená radnice. Na jedno dítě mohou dostat až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4271/slezska-ostrava-pomuze-rodicum-s-hrazenim-sportu-a-krouzku-program-corrency-bude-spusten-v-cer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2026-05-05T17:32:09+02:00</dcterms:created>
  <dcterms:modified xsi:type="dcterms:W3CDTF">2026-05-05T17:32:09+02:00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