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20:23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senátu vystavují snímky proměňujícího se Karvinska</w:t>
      </w:r>
    </w:p>
    <w:p>
      <w:pPr/>
      <w:r>
        <w:rPr/>
        <w:t xml:space="preserve">Výstava nabízí fotografie krajiny, kterou v minulosti zásadně poznamenala těžba uhlí a kterou dnes postupně proměňuje příroda. Autorem snímků je Roman Dzik z Horní Suché, který se k fotografování těchto míst dostal během covidového období.</w:t>
      </w:r>
    </w:p>
    <w:p>
      <w:pPr/>
      <w:r>
        <w:rPr>
          <w:b w:val="1"/>
          <w:bCs w:val="1"/>
        </w:rPr>
        <w:t xml:space="preserve">Roman Dzik, autor fotografií::</w:t>
      </w:r>
      <w:r>
        <w:rPr/>
        <w:t xml:space="preserve"> "Já jsem začal jezdit fakt do těch 5 km A začal jsem zjišťovat, že to, co kdysi bylo velice špatné po tom hornictví to všechno postupně zahlcuje příroda, přisvojuje si to a dělá tam krásné věci."</w:t>
      </w:r>
    </w:p>
    <w:p>
      <w:pPr/>
      <w:r>
        <w:rPr/>
        <w:t xml:space="preserve">Vernisáž se konala ve Valdštejnském paláci z podnětu senátora Ondřeje Febera. Ten chtěl proměnu Karvinska přiblížit i lidem mimo Moravskoslezský kraj.</w:t>
      </w:r>
    </w:p>
    <w:p>
      <w:pPr/>
      <w:r>
        <w:rPr>
          <w:b w:val="1"/>
          <w:bCs w:val="1"/>
        </w:rPr>
        <w:t xml:space="preserve">Ondřej Feber (ANO), místostarosta Stonavy a senátor:</w:t>
      </w:r>
      <w:r>
        <w:rPr/>
        <w:t xml:space="preserve"> "Aby také celá republika, respektive hlavně Praha, věděli, v jakých podmínkách se žilo na Karvinsku, jak se Karvinsko změnilo."</w:t>
      </w:r>
    </w:p>
    <w:p>
      <w:pPr/>
      <w:r>
        <w:rPr/>
        <w:t xml:space="preserve">Podrobnější reportáž z vernisáže vám přineseme za týden v polské části Stonavského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298/v-senatu-vystavuji-snimky-promenujiciho-se-karv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2026-05-05T17:32:10+02:00</dcterms:created>
  <dcterms:modified xsi:type="dcterms:W3CDTF">2026-05-05T17:32:10+02:00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