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Centrum volnočasových aktivit oslavilo významné jubileum</w:t>
      </w:r>
    </w:p>
    <w:p>
      <w:pPr/>
      <w:r>
        <w:rPr/>
        <w:t xml:space="preserve">Centrum volnočasových aktivit v Havířově letos slaví 15 let od svého vzniku. Za tu dobu se stalo místem setkávání lidí všech generací, kteří zde tráví čas tvořením, sportem i společenskými aktivitami.</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79/havirovske-centrum-volnocasovych-aktivit-oslavilo-vyznamne-jubil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2026-05-14T23:41:40+02:00</dcterms:created>
  <dcterms:modified xsi:type="dcterms:W3CDTF">2026-05-14T23:41:40+02:00</dcterms:modified>
</cp:coreProperties>
</file>

<file path=docProps/custom.xml><?xml version="1.0" encoding="utf-8"?>
<Properties xmlns="http://schemas.openxmlformats.org/officeDocument/2006/custom-properties" xmlns:vt="http://schemas.openxmlformats.org/officeDocument/2006/docPropsVTypes"/>
</file>