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600 umělců vystoupí pro tisícovku diváků. V Trojhalí představí Mahlerovu "Symfonii tisíců"</w:t>
      </w:r>
    </w:p>
    <w:p>
      <w:pPr/>
      <w:r>
        <w:rPr/>
        <w:t xml:space="preserve">Tři orchestry, třináct sborů, osm předních sólistů, celkem 600 účinkujících, kteří se připravují na mimořádnou hudební událost. V Trojhalí Karolina se uskuteční největší koncert vážné hudby v historii regionu. Představena bude symfonie číslo 8 Gustava Mahlera.</w:t>
      </w:r>
    </w:p>
    <w:p>
      <w:pPr/>
      <w:r>
        <w:rPr>
          <w:b w:val="1"/>
          <w:bCs w:val="1"/>
        </w:rPr>
        <w:t xml:space="preserve">Jan Soukup, umělecký šéf projektu Mahler 8:</w:t>
      </w:r>
      <w:r>
        <w:rPr/>
        <w:t xml:space="preserve"> "Ozvěna není moc dlouhá. Známe daleko delší dozvuky. Spíš jde o to, že se vám zaplní hlediště, takže se změní celkové akustické poměry. A jde jenom o to, že když vlastně nemáte nad orchestrem různé lomené akustické prvky, takže vlastně zvuk se jim nevrací, on jde prostě pryč a ten muzikant neslyší, slyší akorát sebe a neslyší moc ostatní. Takže ve výsledku, když se bude přesně držet těch gest přesně na sekundu, co ten dirigent diriguje, tak si to všechno spojí."  </w:t>
      </w:r>
    </w:p>
    <w:p>
      <w:pPr/>
      <w:r>
        <w:rPr>
          <w:b w:val="1"/>
          <w:bCs w:val="1"/>
        </w:rPr>
        <w:t xml:space="preserve">Christian Arming, šéfdirigent:</w:t>
      </w:r>
      <w:r>
        <w:rPr/>
        <w:t xml:space="preserve"> "Tohle je skoro Mission Impossible (nesplnitelná mise), ale já jsem optimistický, že se nám to podaří. Všechny Mahlerovy symfonie, jsou velmi obtížné, velmi romantické, velmi vášnivé. Osmá je také obtížná a vášnivá, ale s tolika silami se to jistě podaří." </w:t>
      </w:r>
    </w:p>
    <w:p>
      <w:pPr/>
      <w:r>
        <w:rPr/>
        <w:t xml:space="preserve">Trojhalí bylo pro tento koncert vybráno kvůli podobnosti s mnichovskou průmyslovou halou, ve které se konala premiéra této symfonie v roce 1910.</w:t>
      </w:r>
    </w:p>
    <w:p>
      <w:pPr/>
      <w:r>
        <w:rPr>
          <w:b w:val="1"/>
          <w:bCs w:val="1"/>
        </w:rPr>
        <w:t xml:space="preserve">Petr Šnejdar, ředitel Trojhalí Karolina:</w:t>
      </w:r>
      <w:r>
        <w:rPr/>
        <w:t xml:space="preserve"> "Není to jenom o tomto pódiu, ale i o tom zázemí, které je tady za těmi oponami. Postavili jsme stany v té naší vedlejší budově, v té menší, takže po celý ten příští víkend bude zázemí pro všechny ostatní sbory. Řešili jsme nástupy, řešili jsme, kde kdo bude sedět, kolik vlastně se sem nacpe židlí, sehnat ty židle. Sehnat 1130 židlí nebyla úplně sranda."</w:t>
      </w:r>
    </w:p>
    <w:p>
      <w:pPr/>
      <w:r>
        <w:rPr/>
        <w:t xml:space="preserve">Pódium je rozděleno do jedenácti řad a patnácti výškových stupňů. První tři úrovně obsadí 130členný orchestr a zbytek sbory.</w:t>
      </w:r>
    </w:p>
    <w:p>
      <w:pPr/>
      <w:r>
        <w:rPr>
          <w:b w:val="1"/>
          <w:bCs w:val="1"/>
        </w:rPr>
        <w:t xml:space="preserve">Lucie Baránková Vilamová (ANO), náměstkyně primátora Ostravy:</w:t>
      </w:r>
      <w:r>
        <w:rPr/>
        <w:t xml:space="preserve"> "Já se moc těším. Dneska jsem vzpomínala, že je to asi dva a půl roku, možná tři roky, kdy poprvé ke mně pan ředitel Trojhalí Šnejdar přišel s touto myšlenkou, že ji rozvíjejí, že na ní pracují a že předpokládají, že skutečně by tady takto unikátní koncert mohl proběhnout. Samozřejmě v Ostravě se takovéto velké zajímavé projekty, které jsou svým způsobem jedinečné, neopakují často, naopak tady nikdy nezazněly. A vlastně i v celé České republice je to poměrně unikátní záležitost, tak si myslím, že na to Ostrava má. Má velké ambice. Je ambiciózní. Dneska jsem poprvé zmínila to, že bychom se v příštím roce chtěli ucházet o  titul Město hudby od sítě kreativních měst UNESCO."</w:t>
      </w:r>
    </w:p>
    <w:p>
      <w:pPr/>
      <w:r>
        <w:rPr/>
        <w:t xml:space="preserve">Koncerty zazní v neděli 17. a v pondělí 18. května, v okolí Trojhalí bude zastavena i veškerá doprava.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604/600-umelcu-vystoupi-pro-tisicovku-divaku-v-trojhali-predstavi-mahlerovu-symfonii-tis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2026-07-28T00:51:06+02:00</dcterms:created>
  <dcterms:modified xsi:type="dcterms:W3CDTF">2026-07-28T00:51:06+02:00</dcterms:modified>
</cp:coreProperties>
</file>

<file path=docProps/custom.xml><?xml version="1.0" encoding="utf-8"?>
<Properties xmlns="http://schemas.openxmlformats.org/officeDocument/2006/custom-properties" xmlns:vt="http://schemas.openxmlformats.org/officeDocument/2006/docPropsVTypes"/>
</file>