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6500" w:type="dxa"/>
        <w:gridCol w:w="2500" w:type="dxa"/>
      </w:tblGrid>
      <w:tblPr>
        <w:tblW w:w="5000" w:type="pct"/>
        <w:tblLayout w:type="autofit"/>
        <w:tblCellMar>
          <w:top w:w="0" w:type="dxa"/>
          <w:left w:w="0" w:type="dxa"/>
          <w:right w:w="200" w:type="dxa"/>
          <w:bottom w:w="0" w:type="dxa"/>
        </w:tblCellMar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/>
        <w:tc>
          <w:tcPr>
            <w:tcW w:w="6500" w:type="dxa"/>
            <w:vAlign w:val="top"/>
            <w:noWrap/>
          </w:tcPr>
          <w:p>
            <w:pPr/>
            <w:r>
              <w:pict>
                <v:shape type="#_x0000_t75" stroked="f" style="width:80pt; height:40pt; margin-left:0pt; margin-top:0pt; mso-position-horizontal:left; mso-position-vertical:top; mso-position-horizontal-relative:char; mso-position-vertical-relative:line;">
                  <w10:wrap type="inline"/>
                  <v:imagedata r:id="rId7" o:title=""/>
                </v:shape>
              </w:pict>
            </w:r>
          </w:p>
        </w:tc>
        <w:tc>
          <w:tcPr>
            <w:tcW w:w="2500" w:type="dxa"/>
            <w:vAlign w:val="top"/>
            <w:noWrap/>
          </w:tcPr>
          <w:p>
            <w:pPr>
              <w:jc w:val="end"/>
              <w:spacing w:after="0"/>
            </w:pPr>
            <w:r>
              <w:rPr>
                <w:sz w:val="18"/>
                <w:szCs w:val="18"/>
                <w:b w:val="1"/>
                <w:bCs w:val="1"/>
              </w:rPr>
              <w:t xml:space="preserve">Datum vydání:</w:t>
            </w:r>
          </w:p>
          <w:p>
            <w:pPr>
              <w:jc w:val="end"/>
              <w:spacing w:after="80"/>
            </w:pPr>
            <w:r>
              <w:rPr>
                <w:sz w:val="18"/>
                <w:szCs w:val="18"/>
                <w:b w:val="1"/>
                <w:bCs w:val="1"/>
              </w:rPr>
              <w:t xml:space="preserve">14.5.2026, 11:01</w:t>
            </w:r>
          </w:p>
          <w:p>
            <w:pPr>
              <w:jc w:val="end"/>
              <w:spacing w:after="0"/>
            </w:pPr>
            <w:hyperlink r:id="rId8" w:history="1">
              <w:r>
                <w:rPr>
                  <w:color w:val="0563C1"/>
                  <w:sz w:val="20"/>
                  <w:szCs w:val="20"/>
                  <w:u w:val="single"/>
                </w:rPr>
                <w:t xml:space="preserve">Otevřít článek na polar.cz</w:t>
              </w:r>
            </w:hyperlink>
          </w:p>
        </w:tc>
      </w:tr>
    </w:tbl>
    <w:p/>
    <w:p>
      <w:pPr>
        <w:spacing w:after="160"/>
      </w:pPr>
      <w:r>
        <w:rPr>
          <w:sz w:val="28"/>
          <w:szCs w:val="28"/>
          <w:b w:val="1"/>
          <w:bCs w:val="1"/>
        </w:rPr>
        <w:t xml:space="preserve">Na Lysé hoře není dost pitné vody, zásoby doplňují cisterny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cs-CZ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cs-CZ"/>
      </w:rPr>
    </w:rPrDefault>
  </w:docDefaults>
  <w:style w:type="paragraph" w:default="1" w:styleId="Normal">
    <w:name w:val="Normal"/>
    <w:pPr>
      <w:spacing w:after="240" w:line="336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image" Target="media/section_image1.png"/><Relationship Id="rId8" Type="http://schemas.openxmlformats.org/officeDocument/2006/relationships/hyperlink" Target="https://polar.cz/zpravy/moravskoslezsky-kraj/cely-ms-kraj/11000054678/na-lyse-hore-neni-dost-pitne-vody-zasoby-doplnuji-cisterny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2026-09-11T20:51:37+02:00</dcterms:created>
  <dcterms:modified xsi:type="dcterms:W3CDTF">2026-09-11T20:51:37+02:00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