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Mahlerova „Symfonie tisíců“ rozezněla Trojhalí Karolina. Na jednom pódiu se sešlo téměř šest set účinkujících</w:t>
      </w:r>
    </w:p>
    <w:p>
      <w:pPr/>
      <w:r>
        <w:rPr/>
        <w:t xml:space="preserve">Trojhalí Karolina se proměnilo v obří koncertní sál. Po letech příprav zde zazněla Mahlerova Osmá symfonie, jedno z největších symfonických děl světové hudby. Organizátoři chtěli návštěvníkům nabídnout podobnou atmosféru, jakou měla i historická premiéra v Mnichově. </w:t>
      </w:r>
    </w:p>
    <w:p>
      <w:pPr/>
      <w:r>
        <w:rPr>
          <w:b w:val="1"/>
          <w:bCs w:val="1"/>
        </w:rPr>
        <w:t xml:space="preserve">Petr Šnejdar, výkonný ředitel Trojhalí Karolina: </w:t>
      </w:r>
      <w:r>
        <w:rPr/>
        <w:t xml:space="preserve">“Tímhle jsme se snažili propojit jeho osobnost, Rakousko, Českou republiku a i to, že on svá díla psal pro ne až tak třeba koncertní sály, jak on sám říkal, ale pro větší objekty. Vlastně i jeho Osmá symfonie, ta premiéra v roce 1910, tak se konala v Neue Musik-Festhalle v Mnichově, která je velice podobná té naší budově v Trojhalí.” </w:t>
      </w:r>
    </w:p>
    <w:p>
      <w:pPr/>
      <w:r>
        <w:rPr/>
        <w:t xml:space="preserve">Na pódiu se představily tři orchestry a třináct sborů. Dohromady téměř šest set účinkujících. Kvůli koncertu vyrostlo speciální pódium o rozloze přes šest set metrů čtverečních. </w:t>
      </w:r>
    </w:p>
    <w:p>
      <w:pPr/>
      <w:r>
        <w:rPr>
          <w:b w:val="1"/>
          <w:bCs w:val="1"/>
        </w:rPr>
        <w:t xml:space="preserve">Petr Šnejdar, výkonný ředitel Trojhalí Karolina: </w:t>
      </w:r>
      <w:r>
        <w:rPr/>
        <w:t xml:space="preserve">“Do hlediště jsme dostali 1136 židlí, takže je to opravdu velká logistická operace.”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“Zažíváme historický okamžik v Moravskoslezském kraji, kdy na tomto rekordním pódiu zazní Mahlerova osmá symfonie, symfonie tisíců. Já se na to nesmírně těším, protože to dokazuje, že Moravskoslezský kraj umí dělat takto velké projekty.”</w:t>
      </w:r>
    </w:p>
    <w:p>
      <w:pPr/>
      <w:r>
        <w:rPr>
          <w:b w:val="1"/>
          <w:bCs w:val="1"/>
        </w:rPr>
        <w:t xml:space="preserve">Petr Harvánek (SPD), radní MSK: </w:t>
      </w:r>
      <w:r>
        <w:rPr/>
        <w:t xml:space="preserve">“Jsem poctěn, že Moravskoslezský kraj mohl přispět tady na takovou velkolepou věc, která, myslím si, bude dlouho, dlouho komunikována i do celého světa.”</w:t>
      </w:r>
    </w:p>
    <w:p>
      <w:pPr/>
      <w:r>
        <w:rPr/>
        <w:t xml:space="preserve">Monumentální Mahlerova Osmá symfonie nabídla divákům mimořádný kulturní zážitek a zároveň potvrdila, že Ostrava umí hostit projekty světového formátu.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36/mahlerova-symfonie-tisicu-rozeznela-trojhali-karolina-na-jednom-podiu-se-seslo-temer-sest-set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2026-05-18T17:35:38+02:00</dcterms:created>
  <dcterms:modified xsi:type="dcterms:W3CDTF">2026-05-18T17:35:38+02:00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