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simulovalo útok během koncertu na Skalkách</w:t>
      </w:r>
    </w:p>
    <w:p>
      <w:pPr/>
      <w:r>
        <w:rPr/>
        <w:t xml:space="preserve">Na hudebním festivalu v  amfiteátru Skalky se baví stovky lidí, když jsou napadeni několika útočníky se střelnými zbraněmi, výbušninami a jeden z pachatelů najede do davu autem. Takový byl příběh taktického cvičení jednotek integrovaného záchranného systému.   </w:t>
      </w:r>
    </w:p>
    <w:p>
      <w:pPr/>
      <w:r>
        <w:rPr>
          <w:b w:val="1"/>
          <w:bCs w:val="1"/>
        </w:rPr>
        <w:t xml:space="preserve">Tomáš Kužel, krajský ředitel PČR MS kraje:</w:t>
      </w:r>
      <w:r>
        <w:rPr/>
        <w:t xml:space="preserve"> “To, co jsme tady dnes viděli, tak je celokrajské cvičení, které má za úkol prověřit jednak koordinaci složek integrovaného záchranného systému, to znamená těch hlavních, Policie České republiky, záchranné služby a hasičského záchranného sboru, s tím, že musíme prověřit koordinaci, dojezdové časy, komunikaci, koordinaci mezi jednotlivými složkami i v rámci těch jednotlivých sekcí, to znamená koordinaci mezi speciální pořádkovou jednotkou, velením policie, územním odborem, prvosledovými hlídkami, to je velmi důležité pro pochopení celé situace a samozřejmě eliminování pachatele.”</w:t>
      </w:r>
    </w:p>
    <w:p>
      <w:pPr/>
      <w:r>
        <w:rPr/>
        <w:t xml:space="preserve">I když se jednalo o cvičení, situace byly nasimulované realisticky. Pachatelé drželi i rukojmí, se kterými se zabarikádovali. Následky útoku byly tragické – třicet mrtvých a desítky zraněných. </w:t>
      </w:r>
    </w:p>
    <w:p>
      <w:pPr/>
      <w:r>
        <w:rPr>
          <w:b w:val="1"/>
          <w:bCs w:val="1"/>
        </w:rPr>
        <w:t xml:space="preserve">Tomáš Kužel, krajský ředitel PČR MS kraje:</w:t>
      </w:r>
      <w:r>
        <w:rPr/>
        <w:t xml:space="preserve"> “Řešili jsme několik úloh, svou úlohu dostalo i SKPV, to znamená kriminální policie, která pátrala po horké stopě, po pachateli, který uprchl. Svoje slovo dostala i zásahová jednotka, která řešila barikádovou situaci a potom eliminaci pachatelů při barikádové situaci. A samozřejmě i speciální pořádková jednotka, která nejen zajišťuje prostor a vytváří podporu například hasičskému záchrannému sboru, když eliminoval požár, ale řeší potom i zraněné na místě v tom nebezpečném prostoru.”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“Taktické cvičení, které dneska proběhlo, patří k těm největším, které naše složka v historii absolvovala. Cvičilo tady přes 20 lékařů, záchranářů, řidičů, ale také interventů zdravotnické záchranné služby. Tím prvním úkolem je příjem a třídění zraněných a následně ošetřeni. Zároveň zdravotnické operační středisko informuje okolní zdravotnické zařízení, do kterých je předpoklad, že budeme dané pacienty postupně transportovat. Dneska prošlo tříděním zhruba 75 zraněných, mezi kterými byli figuranti s namaskovanými amputacemi, střelnými poraněními, šokovými stavy  asi třetina z nich byla v přímém ohrožení života.”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“Naše úloha bylo hašení požáru menšího rozsahu za účastí policie, kdy jsme dostali balistickou ochranu. Následně jsme prováděli přetřídění zraněných pro zdravotnickou záchrannou službu, dále potom odsund zraněných a v neposlední řadě také jich transport do sanitek. V tomto rozsahu určitě takové cvičení dlouhou dobu dělané nebylo, takže pro nás je to velmi přínosné pracovat s takovým velkým počtem zraněných.  </w:t>
      </w:r>
    </w:p>
    <w:p>
      <w:pPr/>
      <w:r>
        <w:rPr/>
        <w:t xml:space="preserve">Posledním článkem cvičení pak byla zdejší nemocnice, do které byli zranění figuranti odváženi. O velkém rozsahu cvičení svědčil i historicky nejvyšší počet figurantů, přes 400.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“Bylo to největší cvičení vůbec v České republice, co se týče nejenom objemu toho prostoru, ale taky počtu figurantů. Ten počet zraněných a mrtvých na tomto cvičení byl pro mě až stresující. A doufám, z celého srdce si přeju, že v Novém Jičíně na žádné akci a na žádné akci v České republice ani ve světě se taková situace nebude muset řešit.”</w:t>
      </w:r>
    </w:p>
    <w:p>
      <w:pPr/>
      <w:r>
        <w:rPr/>
        <w:t xml:space="preserve">V minulých letech se podobné cvičení složek IZS uskutečnilo v Novém Jičíně v budově městského úřadu na Divadelní ulici a v sídle okresního soudu.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740/cviceni-simulovalo-utok-behem-koncertu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2026-07-06T08:00:52+02:00</dcterms:created>
  <dcterms:modified xsi:type="dcterms:W3CDTF">2026-07-06T08:00:52+02:00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