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hostit MČR v olympijském boxu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„Čtyřdenní turnaj začne 27. května a vyvrcholí finálovým galavečerem v sobotu 30. května od 17 hodin. Do Havířova se sjede kompletní boxerská špička České republiky. Uvidíme zde reprezentanty a reprezentantky, kteří už mají za sebou mezinárodní úspěchy a v podstatě jsou v přípravě na další olympiádu v Los Angeles. České boxerské asociaci a organizaci World Boxing se totiž podařilo zachovat box jako olympijský sport. Strašně rádi pozveme všechny příznivce úpolových sportů a boxu z Havířova, protože víme, že box, karate, judo i další úpolové sporty mají v Havířově velkou tradici. Určitě tedy zveme všechny návštěvníky. Na první dva kvalifikační dny jsme navíc připravili akci pro žáky havířovských základních škol, kteří budou mít vstup zdarm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741/havirov-bude-hostit-mcr-v-olympijskem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