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opavské charity jsou zpátky. Dům U Trojice po povodních znovu ožil</w:t>
      </w:r>
    </w:p>
    <w:p>
      <w:pPr/>
      <w:r>
        <w:rPr/>
        <w:t xml:space="preserve">Ještě před rokem a půl tady stála voda až do výšky metr a půl a všude bylo bahno. Dnes už jsou byty v Domě U Trojice znovu plně vybavené a klienti se mohli vrátit domů.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“Povodeň zatopila dva spodní byty, teď nově vidíte, že byty jsou krásné, obnovené, zrekonstruované a dokonce máme nové dispozice. Z původních bytů 1+1 máme byty 1+kk a získali jsme větší sociální zařízení, které je plně bezbariérové a lépe vyhovují potřebám klientů.” </w:t>
      </w:r>
    </w:p>
    <w:p>
      <w:pPr/>
      <w:r>
        <w:rPr>
          <w:b w:val="1"/>
          <w:bCs w:val="1"/>
        </w:rPr>
        <w:t xml:space="preserve">Josef Brázda, klient Charity Opava: </w:t>
      </w:r>
      <w:r>
        <w:rPr/>
        <w:t xml:space="preserve">“Lednička, mikrovlnná trouba, prakticky varná deska, trouba a lednice, ta je vystavená v tom. Takže jsem tady spokojený. Takových lidí, jako jsou ve Vlaštovičkách, takových by mělo být víc.”</w:t>
      </w:r>
    </w:p>
    <w:p>
      <w:pPr/>
      <w:r>
        <w:rPr/>
        <w:t xml:space="preserve">Dům slouží lidem se zrakovým postižením nebo lehkým mentálním znevýhodněním, kteří se zde učí žít samostatně.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“Je to bytový dům o čtyřech bytových jednotkách a v každé té bytové jednotce bydlí jeden klient, takže čtyři klienti. Byty nahoře zůstaly v tom původním stavu.”</w:t>
      </w:r>
    </w:p>
    <w:p>
      <w:pPr/>
      <w:r>
        <w:rPr/>
        <w:t xml:space="preserve">Každý klient má na pomoc sociálního pracovníka, který mu pomáhá se vším, co potřebuje. Například s praním nebo vařením a také s orientací.</w:t>
      </w:r>
    </w:p>
    <w:p>
      <w:pPr/>
      <w:r>
        <w:rPr/>
        <w:t xml:space="preserve">Byty jsou navíc vybaveny speciálními pomůckami pro zrakově postižené.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“Aby se tady žilo jednodušeji, tak je tady i speciální vybavení třeba v kuchyňských linkách. Máme tady třeba váhu s hlasovým výstupem nebo takzvanou hladinku, která pomáhá zrakově postižené osobě určovat výšku hladiny vody v hrnečku nebo v nějaké nádobě.”</w:t>
      </w:r>
    </w:p>
    <w:p>
      <w:pPr/>
      <w:r>
        <w:rPr/>
        <w:t xml:space="preserve">Obnova domu po ničivých povodních nebyla jednoduchá. Opravy trvaly rok a půl a vyšly zhruba na čtyři miliony korun.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“Velice nám pomohly dary jednak Ministerstva zahraničí Lichtenštejnska, které nám přispělo asi 1 milionem 300 tisíci koruny. A potom to byly drobné dary zejména dárců, kteří přispívali do Tříkrálové sbírky v roce 2025. A potom taky třeba nadace 3WFoundation nebo farníci z Třebechovic pod Orebem, kteří pro nás udělali takový pěkný koncert benefiční.”</w:t>
      </w:r>
    </w:p>
    <w:p>
      <w:pPr/>
      <w:r>
        <w:rPr/>
        <w:t xml:space="preserve">Přestože objekt není plně bezbariérový, byty jsou upraveny tak, aby klientům poskytovaly co největší pohodlí a bezpečí. Po měsících nejistoty se tak podařilo vrátit lidem nejen střechu nad hlavou, ale hlavně pocit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819/klienti-opavske-charity-jsou-zpatky-dum-u-trojice-po-povodnich-znovu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2026-05-21T23:42:01+02:00</dcterms:created>
  <dcterms:modified xsi:type="dcterms:W3CDTF">2026-05-21T23:42:01+02:00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