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21.5.2026,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se po roční pauze vrací Corrency. A navíc s větším objemem peněz</w:t>
      </w:r>
    </w:p>
    <w:p>
      <w:pPr/>
      <w:r>
        <w:rPr/>
        <w:t xml:space="preserve">Děti do 15 let s trvalým pobytem v obvodu mohou prostřednictvím rodičů nebo zákonných zástupců v rámci projektu Corrency využít tisícikorunový příspěvek.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"My jsme v minulosti vyzkoušeli pilotní projekt, poté jsme ho zopakovali a teď se vrací vlastně potřetí s tím, že bychom ho chtěli udržet v takové podobě, jakou jsme zvolili minule. A to z toho důvodu, že se nám velmi osvědčil a je konkrétně zaměřen na rodiny s dětmi v době začátku školního roku, kdy na ně dopadá největší množství nákladů, které vůbec mají, a my bychom jim v tu dobu chtěli ulehčit."</w:t>
      </w:r>
    </w:p>
    <w:p>
      <w:pPr/>
      <w:r>
        <w:rPr/>
        <w:t xml:space="preserve">Příspěvek až 1000 correntů je možné využít ve vybraných kamenných prodejnách v Porubě a také na kroužky. Druhá polovina ceny se platí v korunách.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"Chceme, aby to bylo na kamenné prodejny, abychom tím i podpořili místní podnikatele a místní obchodníky. A příspěvek je možné použít od lékáren přes dětské zboží, oblečení, drogerii, papírnictví a podobně. To znamená opravdu na to, co dítko na začátku školního roku potřebuje. A tím, že rodič k té tisícovce musí přidat svoji tisícovku, tak se opravdu do té ekonomiky dostane ještě dvojnásobný počet financí. Takže to má velký ekonomický smysl."</w:t>
      </w:r>
    </w:p>
    <w:p>
      <w:pPr/>
      <w:r>
        <w:rPr>
          <w:b w:val="1"/>
          <w:bCs w:val="1"/>
        </w:rPr>
        <w:t xml:space="preserve">Zuzana Čerkovská, pedagog volného času, SVČ Korunka</w:t>
      </w:r>
      <w:r>
        <w:rPr>
          <w:b w:val="1"/>
          <w:bCs w:val="1"/>
        </w:rPr>
        <w:t xml:space="preserve">:</w:t>
      </w:r>
      <w:r>
        <w:rPr/>
        <w:t xml:space="preserve"> "Pokud děti mají bydliště v Ostravě-Porubě, tak mohou uplatnit correnty i na naše kroužky. Ty kroužky se obnovují každým rokem. Jsou tam přírodovědné, sportovní, výtvarné, taneční. Myslím, že si každý najde to své. Lidé se mohou podívat na naše webové stránky www.svc-korunka.cz. do sekce kroužky. Je tam nově online přihlašování, takže kliknou, přihlásí se a je tam vlastně i kapacita. Dostanou unikátní kód a o tu určitou částku se to poníží."</w:t>
      </w:r>
    </w:p>
    <w:p>
      <w:pPr/>
      <w:r>
        <w:rPr>
          <w:b w:val="1"/>
          <w:bCs w:val="1"/>
        </w:rPr>
        <w:t xml:space="preserve">obyvatelé Ostravy-Poruby:</w:t>
      </w:r>
      <w:r>
        <w:rPr/>
        <w:t xml:space="preserve"> "Vlastně v té době, když Corrency ještě bylo, tak malý měl ještě kroužky zdarma, takže nebylo třeba correnty čerpat. Ale teď s tím, že se to obnovuje, tak rádi využijeme peníze. Každá koruna se hodí, navíc na kroužky, aspoň jich můžeme využít víc."</w:t>
      </w:r>
    </w:p>
    <w:p>
      <w:pPr/>
      <w:r>
        <w:rPr/>
        <w:t xml:space="preserve">"Jsem strašně rád, že je to zpátky a určitě toho využijeme a půjdeme do toho taky. Náš syn je takový, že ho baví všechno, baví ho míče, ale má rád i ptáčky, přírodu a všechna zvířata. To je jeho hobby. Takže si myslíme, že to použijeme na ten přírodovědný kroužek."</w:t>
      </w:r>
    </w:p>
    <w:p>
      <w:pPr/>
      <w:r>
        <w:rPr/>
        <w:t xml:space="preserve">Online registrace do projektu Corrency bude spuštěna v průběhu letních prázdnin na webu poruba.corrency.cz. Nejprve se mohou od 15. července registrovat obchodníci. Rodiče a zákonní zástupci mohou děti do 15 let do systému hlásit od 1. srpna.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"Ten proces je opravdu velmi jednoduchý. Není to nic složitého. My jsme v ten rok, kdy jsme si udělali pauzu, slyšeli spoustu zpětných vazeb, že by bylo fajn to znovu zopakovat. Takže v tom letošním roce jsme si řekli, že to tedy uděláme znovu. A rozdíl je v tom, že jsme ještě přidali o půl milionu víc."</w:t>
      </w:r>
    </w:p>
    <w:p>
      <w:pPr/>
      <w:r>
        <w:rPr/>
        <w:t xml:space="preserve">Celkově tak letos Poruba v projektu Corrency rozdělí 4 miliony korun. Registrace i platnost correntů bude ukončena k 31. říjnu.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4828/v-porube-se-po-rocni-pauze-vraci-corrency-a-navic-s-vetsim-objemem-pen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2026-07-07T12:41:32+02:00</dcterms:created>
  <dcterms:modified xsi:type="dcterms:W3CDTF">2026-07-07T12:41:32+02:00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