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zahájila rekonstrukci vstupních prostor domu kultury</w:t>
      </w:r>
    </w:p>
    <w:p>
      <w:pPr/>
      <w:r>
        <w:rPr/>
        <w:t xml:space="preserve">Zrekonstruované prostory nabídnou příjemnější, přehlednější a také reprezentativnější prostředí pro návštěvníky Městského domu kultury i zdejší zaměstnance.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"Městský dům kultury je důležitou součástí kulturního a společenského života našeho města. Ta investice, kterou tady provedeme, je do zkvalitnění služeb pro naše občany. A samozřejmě se pohybujeme ve dvacátém prvním století. To znamená, že ta modernizace bude mít všechny prvky, které dnešní doba vyžaduje."</w:t>
      </w:r>
    </w:p>
    <w:p>
      <w:pPr/>
      <w:r>
        <w:rPr/>
        <w:t xml:space="preserve">Rekonstrukce začala bouracími pracemi a potrvá zhruba čtyři měsíce. Prostor vestibulu bude po dokončení světlejší, otevřenější a komfortnější.</w:t>
      </w:r>
    </w:p>
    <w:p>
      <w:pPr/>
      <w:r>
        <w:rPr>
          <w:b w:val="1"/>
          <w:bCs w:val="1"/>
        </w:rPr>
        <w:t xml:space="preserve">Olga Hrubec, ředitelka Městského domu kultury Karviná:</w:t>
      </w:r>
      <w:r>
        <w:rPr/>
        <w:t xml:space="preserve"> "Dům kultury funguje ještě více než v běžném režimu, protože jsou před námi důležité akce jako Moravský vrabec, prolínání kultur, Dny Karviné, ale to jsou exteriérové akce, proto byla ta rekonstrukce naplánována na toto období."</w:t>
      </w:r>
    </w:p>
    <w:p>
      <w:pPr/>
      <w:r>
        <w:rPr/>
        <w:t xml:space="preserve">Práce si vyžádaly také dočasné uzavření služeb, jako je kadeřnictví. To už ale tento týden opět funguje. Dočasně uzavřená je také zdejší pobočka knihovny.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876/karvina-zahajila-rekonstrukci-vstupnich-prostor-domu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2026-05-27T20:45:49+02:00</dcterms:created>
  <dcterms:modified xsi:type="dcterms:W3CDTF">2026-05-27T20:45:49+02:00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