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předvedli své země karvinské veřejnosti</w:t>
      </w:r>
    </w:p>
    <w:p>
      <w:pPr/>
      <w:r>
        <w:rPr/>
        <w:t xml:space="preserve">Global Village má za sebou již několik ročníků, poprvé se ale konal mimo prostor Obchodně podnikatelské fakulty.</w:t>
      </w:r>
    </w:p>
    <w:p>
      <w:pPr/>
      <w:r>
        <w:rPr>
          <w:b w:val="1"/>
          <w:bCs w:val="1"/>
        </w:rPr>
        <w:t xml:space="preserve">Roman Šperka, děkan OPF Slezské univerzity v Karviné:</w:t>
      </w:r>
      <w:r>
        <w:rPr/>
        <w:t xml:space="preserve"> "V souvislosti s tím, že jsme podepsali memorandum o spolupráci s městem Karviná, jsme se rozhodli úzce spolupracovat. No a toto je skvělá příležitost, jak dostat fakultu do ulic města Karviná, ukázat, jaké národy nebo národnosti u nás studují, odkud ti studenti přicházejí."</w:t>
      </w:r>
    </w:p>
    <w:p>
      <w:pPr/>
      <w:r>
        <w:rPr>
          <w:b w:val="1"/>
          <w:bCs w:val="1"/>
        </w:rPr>
        <w:t xml:space="preserve">Veronika Maťková, zahraniční koordinátor OPF Slezské univerzity v Karviné:</w:t>
      </w:r>
      <w:r>
        <w:rPr/>
        <w:t xml:space="preserve"> "Přibližně se tady nachází sedm až osm národností. A je to tady spletitá řádka zemí. Takže jsou tady například studenti z Indie, ale zároveň můžete najít studenty z Evropy, z Francie, Španělska, ale také třeba z Mosambiku, což je pro nás taková exotická krajina."</w:t>
      </w:r>
    </w:p>
    <w:p>
      <w:pPr/>
      <w:r>
        <w:rPr/>
        <w:t xml:space="preserve">Akci navštívili především žáci a studenti karvinských škol, zapojit se mohla i široká veřejnost. A nešlo jen o poznávání různých kultur. Návštěvníci si mohli zahrát také zajímavou hru.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90/zahranicni-studenti-predvedli-sve-zeme-karvins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2026-05-26T20:17:21+02:00</dcterms:created>
  <dcterms:modified xsi:type="dcterms:W3CDTF">2026-05-26T20:17:21+02:00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