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si zahráli divadlo Lotrando a Zubejda</w:t>
      </w:r>
    </w:p>
    <w:p>
      <w:pPr/>
      <w:r>
        <w:rPr/>
        <w:t xml:space="preserve">Na začátku byl nápad paní třídní učitelky.</w:t>
      </w:r>
    </w:p>
    <w:p>
      <w:pPr/>
      <w:r>
        <w:rPr>
          <w:b w:val="1"/>
          <w:bCs w:val="1"/>
        </w:rPr>
        <w:t xml:space="preserve">Miloslava Závacká, třídní učitelka:</w:t>
      </w:r>
      <w:r>
        <w:rPr/>
        <w:t xml:space="preserve"> "Já jsem měla vždycky ráda divadlo. Kdysi jsem učila na základní škole ve Stonavě, kde jsem vytvářela velká divadla, a bylo mi po tom už smutno, tak jsem si připravila s dětmi toto představení.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47/karvinsti-skolaci-si-zahrali-divadlo-lotrando-a-zubej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2026-06-28T03:06:10+02:00</dcterms:created>
  <dcterms:modified xsi:type="dcterms:W3CDTF">2026-06-28T03:06:10+02:00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