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Parní vlak vyrazil z Ostravy pod Beskydy. Velký bejček opět přilákal davy fanoušků</w:t>
      </w:r>
    </w:p>
    <w:p>
      <w:pPr/>
      <w:r>
        <w:rPr/>
        <w:t xml:space="preserve">Pískání lokomotivy, oblaka páry a vůně uhlí. Taková atmosféra provázela nostalgickou jízdu „Párou pod Beskydy“, která vyrazila z Ostravy hlavního nádraží do Ostravice.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“Mám obrovskou radost, že jsme mohli tuto akci uskutečnit, protože tu historii je třeba lidem ukazovat. Jízda byla nádherná, ten parní vlak tady úplně sedí tady do této krajiny.”</w:t>
      </w:r>
    </w:p>
    <w:p>
      <w:pPr/>
      <w:r>
        <w:rPr/>
        <w:t xml:space="preserve">O historickou soupravu byl velký zájem. Cestující si mohli užít jízdu v dobových vozech a atmosféru starých časů dotvářel i personál v historických uniformách. </w:t>
      </w:r>
    </w:p>
    <w:p>
      <w:pPr/>
      <w:r>
        <w:rPr>
          <w:b w:val="1"/>
          <w:bCs w:val="1"/>
        </w:rPr>
        <w:t xml:space="preserve">Matěj Horn, ředitel nadačního fondu Svět železnice: </w:t>
      </w:r>
      <w:r>
        <w:rPr/>
        <w:t xml:space="preserve">“Jezdíme zhruba 2x, 3x do roka na základě spolupráce s Moravskoslezským krajem. Je to nostalgická jízda, to znamená parní lokomotiva řady 423 Velký bejček.”</w:t>
      </w:r>
    </w:p>
    <w:p>
      <w:pPr/>
      <w:r>
        <w:rPr/>
        <w:t xml:space="preserve">Lokomotiva má za sebou více než století služby. Přesto je stále plně provozuschopná a vyžaduje zkušenou obsluhu. </w:t>
      </w:r>
    </w:p>
    <w:p>
      <w:pPr/>
      <w:r>
        <w:rPr>
          <w:b w:val="1"/>
          <w:bCs w:val="1"/>
        </w:rPr>
        <w:t xml:space="preserve">Miroslav Vašků, strojvedoucí: </w:t>
      </w:r>
      <w:r>
        <w:rPr/>
        <w:t xml:space="preserve">“Lokomotiva je z roku 1924, konstrukční rychlost lokomotivy je 50 km za hodinu, spotřebuje zhruba na 40 km jízdy 10 kubíků vody a uhlí vyjde v tendru na takových zhruba rovinaté tratě asi 4,5 tuny. Na parní lokomotivě je dvoučlenná obsluha, to znamená strojvedoucí, který obsluhuje parní stroj a řídí jízdu vlaku, potom je tam topič. Kdyby málo topil, tak se zastaví.”</w:t>
      </w:r>
    </w:p>
    <w:p>
      <w:pPr/>
      <w:r>
        <w:rPr>
          <w:b w:val="1"/>
          <w:bCs w:val="1"/>
        </w:rPr>
        <w:t xml:space="preserve">anketa: fanoušci železnice: </w:t>
      </w:r>
      <w:r>
        <w:rPr/>
        <w:t xml:space="preserve">“Dcera má ráda vláčky, tak jsme se přišli podívat.”</w:t>
      </w:r>
    </w:p>
    <w:p>
      <w:pPr/>
      <w:r>
        <w:rPr/>
        <w:t xml:space="preserve">“Vlaky fotím na počest mojí babičky, když jsem s ní chodil jako malý klučina na hlavák abych vlastně cítil, že babička je vždycky se mnou.”</w:t>
      </w:r>
    </w:p>
    <w:p>
      <w:pPr/>
      <w:r>
        <w:rPr/>
        <w:t xml:space="preserve">“Je to prostě nádhera tady, vlaky miluji.” </w:t>
      </w:r>
    </w:p>
    <w:p>
      <w:pPr/>
      <w:r>
        <w:rPr/>
        <w:t xml:space="preserve">Nostalgická souprava po příjezdu do Ostravice zamířila zpět do Ostravy. Další podobnou jízdu plánují organizátoři opět v průběhu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982/parni-vlak-vyrazil-z-ostravy-pod-beskydy-velky-bejcek-opet-prilakal-davy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2026-07-19T19:21:29+02:00</dcterms:created>
  <dcterms:modified xsi:type="dcterms:W3CDTF">2026-07-19T19:21:29+02:00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