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po roce při májovém pochodu prošli celou Dolní Lutyni a Věřňovice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„Stejně jako minulý rok všechny tři trasy vedou po katastru Dolní Lutyně. Účastníci si mohou vybrat délku 6, 12 nebo 19 kilometrů. I přes nepřízeň počasí se našli jedinci, kteří vyrazili na devatenáctikilometrovou trať, a věříme, že dojdou ve zdraví a v pohodě do cíle.“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spolužáci a vybrali jsme si trasu 12 km. Jdeme to poprvé, abychom se doma nenudili.“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 maminkou a jdu 12 km. Doufám, že to ujdeme v tom dešti.“</w:t>
      </w:r>
    </w:p>
    <w:p>
      <w:pPr/>
      <w:r>
        <w:rPr/>
        <w:t xml:space="preserve">Na trase pochodu byla také památkově chráněná stodola, kde se mohli účastníci zastavit a prohlédnout si nejen historickou stavbu, ale i dobové stroje a zařízení.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„Pro letošek jsme si připravili takové malé zpestření pro účastníky. Na katastru Dolní Lutyně se nachází státem chráněná památka – polygonální sto let stará stodola. Tu jsme pro účastníky otevřeli a mohou ji navštívit a podívat se, co je součástí bývalé zemědělské usedlosti z první republiky. Jako zpestření jsme udělali to, že průvodcem v této polygonální stodole bude pan starosta.“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5003/lide-si-po-roce-pri-majovem-pochodu-prosli-celou-dolni-lutyni-a-vern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2026-06-02T19:59:29+02:00</dcterms:created>
  <dcterms:modified xsi:type="dcterms:W3CDTF">2026-06-02T19:59:29+02:00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