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na Pradědu si mohou na vysílači zdarma načerpat kvalitní pitnou vodu</w:t>
      </w:r>
    </w:p>
    <w:p>
      <w:pPr/>
      <w:r>
        <w:rPr/>
        <w:t xml:space="preserve">  Bonusem  je kromě kvalitní pitné vody zejména vyloučení plastového  odpadu, který bývá v přírodě velkým problémem.</w:t>
      </w:r>
    </w:p>
    <w:p>
      <w:pPr/>
      <w:r>
        <w:rPr>
          <w:b w:val="1"/>
          <w:bCs w:val="1"/>
        </w:rPr>
        <w:t xml:space="preserve">Petr  Kasa, ředitel realizační firmy: </w:t>
      </w:r>
      <w:r>
        <w:rPr/>
        <w:t xml:space="preserve">„Odpadky do hor nepatří a jsme  rádi, že jsme s naší skvělou perlivou i neperlivou vodou už i  na Pradědu. Děláme vlastně jen to, co jsme začali na vysokých  školách, na nádražích, v restauracích, na základních školách  a teď už i ve veřejném prostoru.“</w:t>
      </w:r>
    </w:p>
    <w:p>
      <w:pPr/>
      <w:r>
        <w:rPr>
          <w:b w:val="1"/>
          <w:bCs w:val="1"/>
        </w:rPr>
        <w:t xml:space="preserve">Tomáš  Hrazdil, provozovatel, vysílač Praděd: </w:t>
      </w:r>
      <w:r>
        <w:rPr/>
        <w:t xml:space="preserve">„Nově jsme navázali  spolupráci s firmou Lokni, která zprostředkovává automaty a  dodávku čerstvé filtrované vody pro širokou veřejnost formou  jednoduchého předplatného a aplikace, která vlastně ovládá  celý ten systém. Teče tady chlazená pramenitá voda ze studny,  která slouží pro Praděd, kterou čerpáme a tady ten automat ji  ještě dál filtruje a obohacuje v případě potřeby o bublinky,  takže buď perlivá voda z něho teče nebo neperlivá.  Automat je  tady v provozu v rámci provozní doby restaurace, což je od 8 hodin  od rána, do 18 hodin do večera. My jsme takovou vlajkovou lodí ve  společném stravování nebo na veřejnosti."</w:t>
      </w:r>
    </w:p>
    <w:p>
      <w:pPr/>
      <w:r>
        <w:rPr/>
        <w:t xml:space="preserve">Pořízení  kvalitní vody zdarma je velmi jednoduché, mobilní aplikace pohlídá  také její množství, které je omezeno na půl litru zdarma na osobu.</w:t>
      </w:r>
    </w:p>
    <w:p>
      <w:pPr/>
      <w:r>
        <w:rPr>
          <w:b w:val="1"/>
          <w:bCs w:val="1"/>
        </w:rPr>
        <w:t xml:space="preserve">Tomáš  Hrazdil, provozovatel, vysílač Praděd: </w:t>
      </w:r>
      <w:r>
        <w:rPr/>
        <w:t xml:space="preserve">„Pomocí jednoduché  aplikace, kde si každý vytvoří svůj vlastní účet, který  následně načte, v automatu si pak zvolí množství a vodu, kterou  bude chtít. Takže dáme si třeba neperlivou a tady nám krásně  nateče do hrníčku a můžeme si dát.“</w:t>
      </w:r>
    </w:p>
    <w:p>
      <w:pPr/>
      <w:r>
        <w:rPr>
          <w:b w:val="1"/>
          <w:bCs w:val="1"/>
        </w:rPr>
        <w:t xml:space="preserve">Anketa,  turisté na Pradědu:</w:t>
      </w:r>
      <w:r>
        <w:rPr/>
        <w:t xml:space="preserve"> „Já si myslím, že je to dobrej nápad.“</w:t>
      </w:r>
    </w:p>
    <w:p>
      <w:pPr/>
      <w:r>
        <w:rPr/>
        <w:t xml:space="preserve">„Mě  se zdá, že to je super, podle toho, jestli je to otevřené třeba  i v noci. To je hodně dobrý.“</w:t>
      </w:r>
    </w:p>
    <w:p>
      <w:pPr/>
      <w:r>
        <w:rPr>
          <w:b w:val="1"/>
          <w:bCs w:val="1"/>
        </w:rPr>
        <w:t xml:space="preserve">Petr  Kasa, ředitel realizační firmy: </w:t>
      </w:r>
      <w:r>
        <w:rPr/>
        <w:t xml:space="preserve">„Žádné plasty, žádný  odpad.“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019/turiste-na-pradedu-si-mohou-na-vysilaci-zdarma-nacerpat-kvalitni-pitn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2026-07-24T21:15:31+02:00</dcterms:created>
  <dcterms:modified xsi:type="dcterms:W3CDTF">2026-07-24T21:15:31+02:00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