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 Ostravy-Mariánských Hor byli pasováni na čtenáře. Knihovnou J. Trnky prošlo na 140 školáků</w:t>
      </w:r>
    </w:p>
    <w:p>
      <w:pPr/>
      <w:r>
        <w:rPr>
          <w:b w:val="1"/>
          <w:bCs w:val="1"/>
        </w:rPr>
        <w:t xml:space="preserve">Martina Strakošová, knihovnice: </w:t>
      </w:r>
      <w:r>
        <w:rPr/>
        <w:t xml:space="preserve">“Dneska tady proběhlo pasování prvňáčků na čtenáře, kdy jsme je přivítali v knihovně a ověřili jsme si, jestli už zvládnou pěkně přečíst a něco napsat. A na základě toho jsme je pak pasovali na čtenáře.” </w:t>
      </w:r>
    </w:p>
    <w:p>
      <w:pPr/>
      <w:r>
        <w:rPr/>
        <w:t xml:space="preserve">Letos se knihovnice rozhodly pojmout slavnost trochu netradičně. Místo princezen a královen se proměnily v čítanku a záložku, které dětem připomněly prostředí knihovny. Akce se každoročně účastní přibližně 140 prvňáků ze škol v okolí. </w:t>
      </w:r>
    </w:p>
    <w:p>
      <w:pPr/>
      <w:r>
        <w:rPr>
          <w:b w:val="1"/>
          <w:bCs w:val="1"/>
        </w:rPr>
        <w:t xml:space="preserve">Patrik Hujdus (Nezávislí), starosta Ostravy-Mariánských Hor a Hulvák: </w:t>
      </w:r>
      <w:r>
        <w:rPr/>
        <w:t xml:space="preserve">“Jsem moc rád, že se to daří, že je to taková tradice a že si děti mohou užít to pasování na čtenáře. Je vidět, že pracovnice knihovny dělají tu práci opravdu rády a srdcem. A je to prostě znát na tom, jak si to děti užívají. Za to bych jim chtěl poděkovat.”</w:t>
      </w:r>
    </w:p>
    <w:p>
      <w:pPr/>
      <w:r>
        <w:rPr/>
        <w:t xml:space="preserve">Každý nově pasovaný čtenář si odnesl knihu a také možnost bezplatné registrace do knihovny. </w:t>
      </w:r>
    </w:p>
    <w:p>
      <w:pPr/>
      <w:r>
        <w:rPr>
          <w:b w:val="1"/>
          <w:bCs w:val="1"/>
        </w:rPr>
        <w:t xml:space="preserve">Eva Šmaus, vedoucí pobočky J. Trnky, KMO: </w:t>
      </w:r>
      <w:r>
        <w:rPr/>
        <w:t xml:space="preserve">“Je potřeba jim to ukázat a vlastně i vést k tomu návyku číst a chodit do té knihovny. Čtenáři si u nás můžou půjčit nejen knihy, můžou si půjčit třeba časopisy, stolní hry, mangy, různé komiksy.”</w:t>
      </w:r>
    </w:p>
    <w:p>
      <w:pPr/>
      <w:r>
        <w:rPr/>
        <w:t xml:space="preserve">Průkazka do Knihovny města Ostravy navíc platí na všech jejích 28 pobočkách. Děti tak mohou kromě knih využívat také herny, tvořivé dílny, kluby nebo další doprovodné programy, které knihovna během roku pořádá.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5078/prvnacci-z-ostravymarianskych-hor-byli-pasovani-na-ctenare-knihovnou-j-trnky-proslo-na-140-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2026-07-24T22:21:50+02:00</dcterms:created>
  <dcterms:modified xsi:type="dcterms:W3CDTF">2026-07-24T22:21:50+02:00</dcterms:modified>
</cp:coreProperties>
</file>

<file path=docProps/custom.xml><?xml version="1.0" encoding="utf-8"?>
<Properties xmlns="http://schemas.openxmlformats.org/officeDocument/2006/custom-properties" xmlns:vt="http://schemas.openxmlformats.org/officeDocument/2006/docPropsVTypes"/>
</file>