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Vesnicí roku 2026 v MS kraji jsou Dolní Životice na Opavsku</w:t>
      </w:r>
    </w:p>
    <w:p>
      <w:pPr/>
      <w:r>
        <w:rPr/>
        <w:t xml:space="preserve">Porotu v Dolní Životice zaujala zejména aktivní spolková činnost, podpora mezigeneračního soužití, práce s mládeží nebo rozvoj sociálních služeb. Podle hodnotitelů obec ukázala, že za úspěšným venkovem stojí především lidé, jejich spolupráce a zájem o místo, kde žijí.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</w:t>
      </w:r>
      <w:r>
        <w:rPr>
          <w:b w:val="1"/>
          <w:bCs w:val="1"/>
        </w:rPr>
        <w:t xml:space="preserve">:</w:t>
      </w:r>
      <w:r>
        <w:rPr/>
        <w:t xml:space="preserve"> "Bylo tam možná pět aspirantů, možná šest.  Rozhodovaly malé nuance a takové už opravdu drobnosti."</w:t>
      </w:r>
    </w:p>
    <w:p>
      <w:pPr/>
      <w:r>
        <w:rPr>
          <w:b w:val="1"/>
          <w:bCs w:val="1"/>
          <w:i w:val="1"/>
          <w:iCs w:val="1"/>
        </w:rPr>
        <w:t xml:space="preserve">Šárka Šimoňáková (ANO), náměstkyně hejtmana MS kraje:</w:t>
      </w:r>
      <w:r>
        <w:rPr/>
        <w:t xml:space="preserve"> "Je tam spousta kritérií, která mají samozřejmě vliv na to, která obec se stane vítěznou. Ale všechny obce jsou vítězové."</w:t>
      </w:r>
    </w:p>
    <w:p>
      <w:pPr/>
      <w:r>
        <w:rPr/>
        <w:t xml:space="preserve">Soutěže Vesnice roku každoročně hodnotí společenský život v obcích, občanskou vybavenost, péči o veřejná prostranství a zeleň, spolupráci s podnikateli nebo strategické plánování rozvoje. Komise přitom zohledňuje také velikost obce a její geografické podmínky.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tu soutěž konkrétně podporujeme dotací 750 000 korun. Vítězná obec získává půl milionu, obec na druhém místě 150 000 a obec na třetím místě 100 000 korun. Dlouhodobě podporujeme venkov velmi významně a podpořili jsme za poslední období přes 1 500 projektů za více než půl miliardy korun."</w:t>
      </w:r>
    </w:p>
    <w:p>
      <w:pPr/>
      <w:r>
        <w:rPr>
          <w:b w:val="1"/>
          <w:bCs w:val="1"/>
          <w:i w:val="1"/>
          <w:iCs w:val="1"/>
        </w:rPr>
        <w:t xml:space="preserve">Matěj Novák (BEZPP), starosta Dolních Životic</w:t>
      </w:r>
      <w:r>
        <w:rPr>
          <w:b w:val="1"/>
          <w:bCs w:val="1"/>
        </w:rPr>
        <w:t xml:space="preserve">:</w:t>
      </w:r>
      <w:r>
        <w:rPr/>
        <w:t xml:space="preserve"> "Jsme nejhezčí obec v Moravskoslezském kraji, která má ty nejlepší lidi, protože díky lidem jsme tuto výhru získali. Oslovili jsme lidi, kteří k tomu pomohli, ukázali, jak se cítí v obci, a pomohlo to. Takže děkuji jim."</w:t>
      </w:r>
    </w:p>
    <w:p>
      <w:pPr/>
      <w:r>
        <w:rPr/>
        <w:t xml:space="preserve">Na druhém místě letošního krajského kola skončila Dolní Lomná z Jablunkova, třetí Chotěbuz na Karvinsku. Také tyto obce získají finanční odměnu na svůj další rozvoj. Slavnostní předání ocenění se uskuteční 18. července přímo v Dolních Voticích.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322/vesnici-roku-2026-v-ms-kraji-jsou-dolni-zivotic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2026-06-19T06:56:34+02:00</dcterms:created>
  <dcterms:modified xsi:type="dcterms:W3CDTF">2026-06-19T06:56:34+02:00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