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1.7.2026,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Posvítí si na přetížené kamiony. Ostrava dá miliony na speciální policejní auto</w:t>
      </w:r>
    </w:p>
    <w:p>
      <w:pPr/>
      <w:r>
        <w:rPr/>
        <w:t xml:space="preserve">Bezpečnost v ulicích a na silnicích je pro vedení Ostravy dlouhodobou prioritou. Kriminalita ve městě za posledních deset let sice výrazně klesla, polevovat se ale rozhodně nesmí. Město proto pravidelně investuje desítky milionů korun do nejmodernější techniky pro záchranné složky.</w:t>
      </w:r>
    </w:p>
    <w:p>
      <w:pPr/>
      <w:r>
        <w:rPr>
          <w:b w:val="1"/>
          <w:bCs w:val="1"/>
        </w:rPr>
        <w:t xml:space="preserve">Jan Dohnal (ODS/SPOLU), primátor Ostravy:</w:t>
      </w:r>
      <w:r>
        <w:rPr/>
        <w:t xml:space="preserve"> "Kromě toho, že zřizujeme vlastní městskou policii a vlastní jednotky dobrovolných hasičů, podporujeme také ty organizace, které nejsou přímo městu podřízené. A nevyjímaje Policii České republiky."</w:t>
      </w:r>
    </w:p>
    <w:p>
      <w:pPr/>
      <w:r>
        <w:rPr/>
        <w:t xml:space="preserve">Velkým strašákem na ostravských silnicích jsou přetížené kamiony. Jak nebezpečný může být těžký náklad, ukázala i nedávná tragická nehoda na dálnici D56 u Paskova.</w:t>
      </w:r>
    </w:p>
    <w:p>
      <w:pPr/>
      <w:r>
        <w:rPr>
          <w:b w:val="1"/>
          <w:bCs w:val="1"/>
        </w:rPr>
        <w:t xml:space="preserve">Antonín Řezníček, ředitel PČR Ostrava: </w:t>
      </w:r>
      <w:r>
        <w:rPr/>
        <w:t xml:space="preserve">"Nejvíce nás tíží to, že těžká kamionová doprava nám likviduje provoz ve městě a případně při přetížení těch mostů dochází k drahým opravám."</w:t>
      </w:r>
    </w:p>
    <w:p>
      <w:pPr/>
      <w:r>
        <w:rPr/>
        <w:t xml:space="preserve">Právě proto Ostrava přispěje policistům na speciální auto pět milionů korun.</w:t>
      </w:r>
    </w:p>
    <w:p>
      <w:pPr/>
      <w:r>
        <w:rPr>
          <w:b w:val="1"/>
          <w:bCs w:val="1"/>
        </w:rPr>
        <w:t xml:space="preserve">Antonín Řezníček, ředitel PČR Ostrava:</w:t>
      </w:r>
      <w:r>
        <w:rPr/>
        <w:t xml:space="preserve"> "Jednalo by se o to, že jsou to vlastně dvě velké kanceláře v dlouhém autě, které je schopno zasahovat na území města, kdy nás tíží. A vidíte sami uzávěrky mostů."</w:t>
      </w:r>
    </w:p>
    <w:p>
      <w:pPr/>
      <w:r>
        <w:rPr/>
        <w:t xml:space="preserve">Ostrava za poslední dekádu investovala do prevence kriminality přes 260 milionů korun. Nová technika se na silnicích a v ulicích města objeví už během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557/posviti-si-na-pretizene-kamiony-ostrava-da-miliony-na-specialni-policejni-a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2026-07-01T18:49:48+02:00</dcterms:created>
  <dcterms:modified xsi:type="dcterms:W3CDTF">2026-07-01T18:49:48+02:00</dcterms:modified>
</cp:coreProperties>
</file>

<file path=docProps/custom.xml><?xml version="1.0" encoding="utf-8"?>
<Properties xmlns="http://schemas.openxmlformats.org/officeDocument/2006/custom-properties" xmlns:vt="http://schemas.openxmlformats.org/officeDocument/2006/docPropsVTypes"/>
</file>