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dotacích rozdělí přes 35 milionů korun, nejvíce půjde do sociální oblasti</w:t>
      </w:r>
    </w:p>
    <w:p>
      <w:pPr/>
      <w:r>
        <w:rPr/>
        <w:t xml:space="preserve">35 milionů korun, to je částka, kterou město ze svého rozpočtu v roce 2027 rozdělí mezi spolky, kluby, organizace i jednotlivce, kteří vykonávají činnost v oblasti sociální, volnočasové, sportu, kultury nebo usilují o obnovu soukromé kulturní památky. Tuto podporu odsouhlasilo červnové zastupitelstvo.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obvykle jsme schválili několik dotačních programů. Jednak je to na podporu památek, respektive jejich opravu, kde došlo k nějakým drobným změnám. No a potom standardní programy jako sporty, kde máme jednorázové dotace, dotace pro mládež, dotace pro dospělé, dotace na údržbu a obdobně taky na kulturu a na volnočas, kde jsou dotace vždycky na jednorázové akce a potom taky na tu celoroční programovou činnost.”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“Nejdůležitější body, co se týče podpory dotací, tak samozřejmě sport a sociál. Co se týče samotných alokací, tak největší alokace je podpora těch neziskových organizací na území města ve výši 14 milionů 980 tisíc. Jsou to organizace, které pomáhají občanům.”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“Tento objem finančních prostředků z rozpočtu města je určen registrovaným poskytovatelům sociálních služeb v území. Jsou to organizace, které nám poskytují sociální služby pro seniory, osoby se zdravotním postižením, pro rodiny, matky, samoživitelky, podporují oblast sociálního začleňování, zaměřují se na osoby závislé a tak podobně. Ten jejich význam v našem území je nedocenitelný.” </w:t>
      </w:r>
    </w:p>
    <w:p>
      <w:pPr/>
      <w:r>
        <w:rPr/>
        <w:t xml:space="preserve">Na spolufinancování sociálních služeb se podílí  i okolní obce, které jsou součástí správního obvodu Nového Jičína jako města s rozšířenou působnosti. Letos  přispěls 3 miliony korun. Příští rok by se mělo jednat o podobnou částku. </w:t>
      </w:r>
    </w:p>
    <w:p>
      <w:pPr/>
      <w:r>
        <w:rPr/>
        <w:t xml:space="preserve">Další dva dotační programy bude Nový Jičín vyhlašovat v prosinci, týkat se budou příspěvku na pořádání jednorázových akcí se sociální tématikou a na podporu novojičínských občanů v pobytových zařízeních.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“Protože víme, že náklady v pobytových sociálních zařízeních neustále rostou a máme své občany nejen tady v pobytovém sociálním zařízení Domova Duha na území Nového Jičína, ale jsou rozmístění v rámci celého Moravskoslezského kraje, takže tím město Nový Jičín a okolní obce vlastně vyjadřují takovou tu odpovědnost vůči svým občanům.”</w:t>
      </w:r>
    </w:p>
    <w:p>
      <w:pPr/>
      <w:r>
        <w:rPr/>
        <w:t xml:space="preserve">Nový Jičín také podruhé vyhlásil stipendijní program na podporu studentů zubního lékařství. Získat mohou až 2 x 250 tisíc korun. V loňském roce bylo toto stipendium přiděleno jedné budoucí zubařce, která není ukončila studia.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“Od letošního roku vlastně bude plnit závazek, který má vůči Novému Jičínu. To znamená, že dva roky bude vykonávat praxi tady na území Nového Jičína a pro občany Nového Jičína.” </w:t>
      </w:r>
    </w:p>
    <w:p>
      <w:pPr/>
      <w:r>
        <w:rPr/>
        <w:t xml:space="preserve">Zahájit činnost by měla na podzim. </w:t>
      </w:r>
    </w:p>
    <w:p>
      <w:pPr/>
      <w:r>
        <w:rPr/>
        <w:t xml:space="preserve">A ještě pro úplnost - co se týče programových dotací - do sportu poputuje v příštím roce z rozpočtu města 14,3 milionu korun, do kultury téměř dvěma miliony, na volnočasové aktivity je určena částka 1,65 milionu korun a na obnovu kulturních památek 1,3 milionu korun. </w:t>
      </w:r>
    </w:p>
    <w:p>
      <w:pPr/>
      <w:r>
        <w:rPr/>
        <w:t xml:space="preserve">Žádost o dotace na sociální projekt musí zájemci podat v termínu od 1. do 15. října, v ostatních oblastech od 1. do 22 září. Podrobné informace jsou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582/mesto-na-dotacich-rozdeli-pres-35-milionu-korun-nejvice-pujde-do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2026-07-06T13:32:41+02:00</dcterms:created>
  <dcterms:modified xsi:type="dcterms:W3CDTF">2026-07-06T13:32:41+02:00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