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seminář nabídl učitelům nové nápady pro výuku v přírodě</w:t>
      </w:r>
    </w:p>
    <w:p>
      <w:pPr/>
      <w:r>
        <w:rPr/>
        <w:t xml:space="preserve">Zahrady u mateřských a základních škol nemají být jen místem, kde si děti hrají, ale také prostorem, kde si vytvářejí vztah k přírodě. Právě s moderními přístupy k venkovní výuce se mohli seznámit havířovští pedagogové v zahradě Mateřské školy Sukova.</w:t>
      </w:r>
    </w:p>
    <w:p>
      <w:pPr/>
      <w:r>
        <w:rPr>
          <w:b w:val="1"/>
          <w:bCs w:val="1"/>
        </w:rPr>
        <w:t xml:space="preserve">Lenka Slowiková, projektová manažerka MAP Havířov:</w:t>
      </w:r>
      <w:r>
        <w:rPr/>
        <w:t xml:space="preserve"> „V rámci našeho projektu MAP, Místního akčního plánu rozvoje vzdělávání, jsme připravili seminář pro pedagogy předškolních dětí i pedagogy prvního a druhého stupně základních škol.“</w:t>
      </w:r>
    </w:p>
    <w:p>
      <w:pPr/>
      <w:r>
        <w:rPr/>
        <w:t xml:space="preserve">Seminář nabídl učitelům řadu praktických ukázek.</w:t>
      </w:r>
    </w:p>
    <w:p>
      <w:pPr/>
      <w:r>
        <w:rPr>
          <w:b w:val="1"/>
          <w:bCs w:val="1"/>
        </w:rPr>
        <w:t xml:space="preserve">Romana Fialová, lektorka centra Sluňákov:</w:t>
      </w:r>
      <w:r>
        <w:rPr/>
        <w:t xml:space="preserve"> „Ukážeme si různé zajímavé pomůcky, které děti nalákají ven a budou je motivovat k tomu, aby si na přírodu sáhly, prozkoumaly ji všemi smysly a zároveň měly chuť o ni pečovat.“</w:t>
      </w:r>
    </w:p>
    <w:p>
      <w:pPr/>
      <w:r>
        <w:rPr>
          <w:b w:val="1"/>
          <w:bCs w:val="1"/>
        </w:rPr>
        <w:t xml:space="preserve">Věra Novotná, ředitelka MŠ Sukova Havířov:</w:t>
      </w:r>
      <w:r>
        <w:rPr/>
        <w:t xml:space="preserve"> „Udělali jsme tady opravdu velký kus práce. Dětem jsme vytvořili různé koutky k bádání, například motýlí louku nebo stromové arboretum. V zadní části zahrady mají pěstební truhlíky a také smyslové stezky. Snažíme se vytvářet prostředí, kde mohou děti zkoumat, objevovat a učit se prostřednictvím vlastních zážitků.“</w:t>
      </w:r>
    </w:p>
    <w:p>
      <w:pPr/>
      <w:r>
        <w:rPr/>
        <w:t xml:space="preserve">Řadu prvků, jako jsou bylinkové záhony, hmyzí domky nebo ptačí budky, využívají ve svých zahradách už mnohé mateřské školy. Seminář vedený lektory z Centra ekologických aktivit ale pedagogům představil další možnosti, jak venkovní prostředí využít při vzdělávání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615/havirovsky-seminar-nabidl-ucitelum-nove-napady-pro-vyuku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2026-10-02T06:44:18+02:00</dcterms:created>
  <dcterms:modified xsi:type="dcterms:W3CDTF">2026-10-02T06:44:18+02:00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