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Horské lázně Karlova Studánka mají nové vedení</w:t>
      </w:r>
    </w:p>
    <w:p>
      <w:pPr/>
      <w:r>
        <w:rPr/>
        <w:t xml:space="preserve">  Nové  ředitelka se v lázeňství se pohybuje již přes 20 let a s  vedením lázní má bohaté zkušenosti.</w:t>
      </w:r>
    </w:p>
    <w:p>
      <w:pPr/>
      <w:r>
        <w:rPr>
          <w:b w:val="1"/>
          <w:bCs w:val="1"/>
        </w:rPr>
        <w:t xml:space="preserve">  Irena  Vašicová, ředitelka lázní:</w:t>
      </w:r>
      <w:r>
        <w:rPr/>
        <w:t xml:space="preserve"> „Lázně jsou vlastně součástí  následné péče. Od těch ostatních zařízení následné péče  se právě liší tím, že disponují přírodním léčivým  zdrojem. Tím je čistý vzduch, minerální voda, zřídelní plyn a  rašelina. Léčí se zde 8 indikačních skupin, což v praxi  znamená, že velká většina lidí, kteří se jedou léčit do  lázní, mohou právě do Karlovy Studánky. Zmíním jenom některé,  jsou to například choroby onkologické, samozřejmě dýchací  cesty, protože lázně s nejčistším vzduchem v ČR, v neposlední  řadě třeba kožní, duševní choroby a další.“</w:t>
      </w:r>
    </w:p>
    <w:p>
      <w:pPr/>
      <w:r>
        <w:rPr>
          <w:b w:val="1"/>
          <w:bCs w:val="1"/>
        </w:rPr>
        <w:t xml:space="preserve">  Pacientka  lázní:</w:t>
      </w:r>
      <w:r>
        <w:rPr/>
        <w:t xml:space="preserve"> „Líbí se nám tady moc, jezdíme sem pravidelně, když  to jde, tak každý rok a pár dnů tu strávíme procházkami a  užíváme si to.“</w:t>
      </w:r>
    </w:p>
    <w:p>
      <w:pPr/>
      <w:r>
        <w:rPr/>
        <w:t xml:space="preserve">  Zásadním  krokem a plánem nového vedení lázní je zřízení Odborného  léčebného ústavu.   </w:t>
      </w:r>
    </w:p>
    <w:p>
      <w:pPr/>
      <w:r>
        <w:rPr>
          <w:b w:val="1"/>
          <w:bCs w:val="1"/>
        </w:rPr>
        <w:t xml:space="preserve">  Irena  Vašicová, ředitelka lázní:</w:t>
      </w:r>
      <w:r>
        <w:rPr/>
        <w:t xml:space="preserve"> „Já vždycky říkám, že židle,  aby byla stabilní, tak musí mít alespoň tři nohy. Tady je velice  kvalitní léčebné lázeňství, jsou tady samoplátecké pobyty a  ta třetí noha, ten třetí pilíř, by právě měl být ten  odborný léčebný ústav. Já pevně doufám, že by mohl být  reálný horizont jednoho až dvou let, protože je to trošku běh  na dlouhou trať, musíme udělat smysluplný projekt, musíme  zabezpečit personálně i věcně tady toto zařízení, projednat  to se zřizovatelem, což je Ministerstvo zdravotnictví, a potom už  chybí takové maličkosti, jako projít výběrovým řízením a  jednat se zdravotními pojišťovnami, takže říkám, běh na  dlouhou trať."</w:t>
      </w:r>
    </w:p>
    <w:p>
      <w:pPr/>
      <w:r>
        <w:rPr/>
        <w:t xml:space="preserve">  Velkou  konkurenční výhodou Karlovy Studánky je také propojení péče v  Jeseníkách a Beskydech.</w:t>
      </w:r>
    </w:p>
    <w:p>
      <w:pPr/>
      <w:r>
        <w:rPr>
          <w:b w:val="1"/>
          <w:bCs w:val="1"/>
        </w:rPr>
        <w:t xml:space="preserve">  Irena  Vašicová, ředitelka lázní: </w:t>
      </w:r>
      <w:r>
        <w:rPr/>
        <w:t xml:space="preserve">„Z horských lázní  Karlova Studánka jsem velice nadšená, protože jsem zjistila, že  pod ně patří nejen toto nádherné prostředí v Jeseníkách, ale  také horský hotel Lorkova vila v Beskydech, konkrétně v Čeladné,  takže tady je obrovská konkurenční výhoda, že vlastně jako  lázně můžeme nabízet služby jak v Jeseníkách, tak v  Beskydech, to znamená ve dvou nejkrásnějších pohořích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683/horske-lazne-karlova-studanka-maj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2026-07-08T16:56:03+02:00</dcterms:created>
  <dcterms:modified xsi:type="dcterms:W3CDTF">2026-07-08T16:56:03+02:00</dcterms:modified>
</cp:coreProperties>
</file>

<file path=docProps/custom.xml><?xml version="1.0" encoding="utf-8"?>
<Properties xmlns="http://schemas.openxmlformats.org/officeDocument/2006/custom-properties" xmlns:vt="http://schemas.openxmlformats.org/officeDocument/2006/docPropsVTypes"/>
</file>