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20.7.2026,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VŠB rozšiřuje výzkumné centrum CEET. Zmodernizuje proto budovu N</w:t>
      </w:r>
    </w:p>
    <w:p>
      <w:pPr/>
      <w:r>
        <w:rPr/>
        <w:t xml:space="preserve">Centrum energetických a environmentálních technologií Vysoké školy báňské je jedno z nejvýznamnějších výzkumných pracovišť v Ostravě a celém Moravskoslezském kraji a navazuje na jeho bohatou průmyslovou tradici. Pro další rozvoj chce nyní využít budovu N v areálu univerzity v Porubě, která je z roku 1992 a je potřeba ji zrekonstruovat.</w:t>
      </w:r>
    </w:p>
    <w:p>
      <w:pPr/>
      <w:r>
        <w:rPr>
          <w:b w:val="1"/>
          <w:bCs w:val="1"/>
        </w:rPr>
        <w:t xml:space="preserve">Stanislav Mišák, ředitel CEET VŠB-TU Ostrava:</w:t>
      </w:r>
      <w:r>
        <w:rPr/>
        <w:t xml:space="preserve"> "V této nové budově, kterou budeme nazývat CEET 2, se bude realizovat materiálový výzkum. Je to pro oblast medicíny, je to pro oblast udržitelné energetiky. Budou se zde vyvíjet nové materiály, pokročilé technologie, obecně pro udržitelnou energetiku. Můžeme si to představit jako významné laboratorní zázemí. Tam se bude primárně dělat základní výzkum. Budou se tam ale také dělat i nějaké zakázky přímo pro potenciální odběratele z praxe. Ale ano, bude to většinou laboratorní zázemí, to znamená řada mikroskopů, řada velmi cenné techniky v řádech desítek milionů. Předpokládáme, že zde budou zaměstnanci jednak v rámci naší univerzity. Když bych to ještě rozložil, tak našeho centra, centra CEET, dále materiálové technologické Fakulty elektrotechniky a informatiky Fakulty strojní, ale významnou měrou zde budou i pracovníci ze zahraničí."</w:t>
      </w:r>
    </w:p>
    <w:p>
      <w:pPr/>
      <w:r>
        <w:rPr/>
        <w:t xml:space="preserve">Pro Ostravu a celý region je VŠB velmi důležitou institucí, která je nezbytná pro budoucnost. Centrum energetických a environmentálních technologií je jedním z pilířů transformace města na centrum vědy, inovací a moderních technologií.</w:t>
      </w:r>
    </w:p>
    <w:p>
      <w:pPr/>
      <w:r>
        <w:rPr>
          <w:b w:val="1"/>
          <w:bCs w:val="1"/>
        </w:rPr>
        <w:t xml:space="preserve">Jan Dohnal (ODS/SPOLU), primátor Ostravy:</w:t>
      </w:r>
      <w:r>
        <w:rPr/>
        <w:t xml:space="preserve"> "Motorem našeho města jsou bezesporu vysoké školy a pokud chceme město posouvat pořád dopředu a chceme ho posouvat dopředu, tak právě ta nezbytná role těch vysokých škol tady je opravdu nesmazatelná. Je to opravdu zase něco unikátního. Vzniká tady nové vědecko-výzkumné centrum, pracoviště, které nabídne špičkové laboratorní prostředí pro výzkum nových materiálů a nanotechnologií, které bude sloužit samozřejmě vědě, ale bude sloužit i byznysu. Pokud tady něco takového vznikne, tak to samozřejmě přitáhne ze své podstaty mladé uchazeče o to vzdělání, protože tady prostě je to zázemí, které k tomu slouží, přitáhne to vědecké kapacity a celé se to potom přepíše do toho výrobního procesu, do toho průmyslu. "</w:t>
      </w:r>
    </w:p>
    <w:p>
      <w:pPr/>
      <w:r>
        <w:rPr/>
        <w:t xml:space="preserve"> Jiří Pokorný, prorektor pro strategii a legislativu VŠB-TU Ostrava: "Tato budova, která se připravuje, tedy budova,  zařízení, lidé, kteří tam budou pracovat, je vlastně podporou pro materiálové inženýrství, tedy nové materiály, udržitelnost a vše, co s tím souvisí. Navazuje na celý koncept, který tady řešíme, což je vlastně transformace energetiky, transformace kraje a velmi dobře do celé této skládačky zapadá. Očekáváme od ní hodně a věříme, že se nám vlastně to celé podaří. Materiálové inženýrství je jedno z top témat celosvětově."</w:t>
      </w:r>
    </w:p>
    <w:p>
      <w:pPr/>
      <w:r>
        <w:rPr/>
        <w:t xml:space="preserve">Celý objekt bude od stroje až po železobetonovou konstrukci kompletně zrekonstruován. Přestavba vyjde na 330 milionů korun a dokončení je plánováno na červen 2027.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5812/vsb-rozsiruje-vyzkumne-centrum-ceet-zmodernizuje-proto-budov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2026-07-21T14:45:47+02:00</dcterms:created>
  <dcterms:modified xsi:type="dcterms:W3CDTF">2026-07-21T14:45:47+02:00</dcterms:modified>
</cp:coreProperties>
</file>

<file path=docProps/custom.xml><?xml version="1.0" encoding="utf-8"?>
<Properties xmlns="http://schemas.openxmlformats.org/officeDocument/2006/custom-properties" xmlns:vt="http://schemas.openxmlformats.org/officeDocument/2006/docPropsVTypes"/>
</file>