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Prázdninová stavební sezona začala ve školní družině</w:t>
      </w:r>
    </w:p>
    <w:p>
      <w:pPr/>
      <w:r>
        <w:rPr/>
        <w:t xml:space="preserve">Dva měsíce prázdnin, to je doba, do které se, pokud možno, soustředí veškeré plánované stavební a údržbové práce ve školních budovách. Zvuk sbíječek se tak například ozývá z objektu, který v areálu Základní školy Sjednocení slouží jako jídelna a družina.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</w:t>
      </w:r>
      <w:r>
        <w:rPr/>
        <w:t xml:space="preserve"> “Byla zahájena zakázka, investiční akce oprava stávajícího zázemí a modernizace školní družinky. Je to akce, která probíhá s dotační podporou z Operačního programu Spravedlivá transformace. Ta zakázka není velkého rozsahu, je rozdělena prakticky na tři části a my v této chvíli realizujeme pouze tu první, která je v objemu zhruba milion 500 tisíc korun. Stavební firma bude provádět práce zhruba do poloviny srpna a získáme moderní sociální zázemí pro družinku. Takže budeme mít prakticky celou budovu, co se týče jejího vnitřního vybavení, po realizaci části kuchyně z předchozích let, hotovou.” </w:t>
      </w:r>
    </w:p>
    <w:p>
      <w:pPr/>
      <w:r>
        <w:rPr/>
        <w:t xml:space="preserve">Prostory školní družiny budou také vybaveny novým nábytkem a herními stavebnicemi.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podstatě my se všem školám věnujeme i o těchto prázdných letních, takže na základní škole Butovická probíhá další etapa rekonstrukce vnitřních rozvodů. Vnitřním rozvodům se věnujeme i na základní škole Františka Kardinála Tomáška a tady na základní škole Sjednocení jsme se pustili do první etapy části rekonstrukce školní družiny, sociálního zázemí.”</w:t>
      </w:r>
    </w:p>
    <w:p>
      <w:pPr/>
      <w:r>
        <w:rPr/>
        <w:t xml:space="preserve">V následujícím období budou na Sjednocení pokračovat práce v rámci daného projektu  modernizací dvou polytechnických učeben v hlavní budově školy.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“Tam se bude soutěžit teprve zhotovitel, protože napoprvé se nám nepodařilo vybrat zhotovitele, takže tam půjdeme do další etapy novou soutěží.”</w:t>
      </w:r>
    </w:p>
    <w:p>
      <w:pPr/>
      <w:r>
        <w:rPr/>
        <w:t xml:space="preserve">I když realizace této části projektu zasáhne do školního roku, nebude se jednat o velké narušené výuky. Stavební úpravy budou drobnějšího charakteru a jde především o vybavení učeben robotickými stavebnicemi, 3D tiskárnami, novým nářadím do dílen a CNC strojem pro práci v kovodílně.</w:t>
      </w:r>
    </w:p>
    <w:p>
      <w:pPr/>
      <w:r>
        <w:rPr/>
        <w:t xml:space="preserve">Celkové náklady projektu jsou zhruba 4 a půl milionů korun. Dotace bude poskytnuta maximálně ve výši 3,4 milionu.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851/prazdninova-stavebni-sezona-zacala-ve-skolni-dru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2026-07-22T21:22:40+02:00</dcterms:created>
  <dcterms:modified xsi:type="dcterms:W3CDTF">2026-07-22T21:22:40+02:00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