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Mostech u Jablunkova roste ekodukt, propojí přirozené migrační trasy</w:t>
      </w:r>
    </w:p>
    <w:p>
      <w:pPr/>
      <w:r>
        <w:rPr/>
        <w:t xml:space="preserve">Stavba je součástí významného migračního koridoru mezi Moravskoslezským a Slezským Beskydami a dokončena má být v roce 2028.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26/v-mostech-u-jablunkova-roste-ekodukt-propoji-prirozene-migracni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2026-07-23T20:40:34+02:00</dcterms:created>
  <dcterms:modified xsi:type="dcterms:W3CDTF">2026-07-23T20:40:34+02:00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