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zjišťuje názory obyvatel a návštěvníků pomocí pocitové mapy</w:t>
      </w:r>
    </w:p>
    <w:p>
      <w:pPr/>
      <w:r>
        <w:rPr/>
        <w:t xml:space="preserve">Právě na to se město ptá prostřednictvím nové pocitové mapy. Zapojit se mohou všichni, kteří v Karviné žijí, pracují nebo se v ní pravidelně pohybují. Své podněty mohou do mapy zaznamenávat do 31. srpna. Odkaz na pocitovou mapu bude zveřejněn na webových stránkách města, v aplikaci Munipolis a na městských sociálních sítích. Součástí odkazu na pocitovou mapu je i anketa, kterou mohou lidé vyplnit a určit priority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69/karvina-zjistuje-nazory-obyvatel-a-navstevniku-pomoci-pocitove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2026-07-28T14:05:26+02:00</dcterms:created>
  <dcterms:modified xsi:type="dcterms:W3CDTF">2026-07-28T14:05:26+02:00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