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5.8.2026,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chodník v Dolní Lutyni zvýší bezpečnost chodců</w:t>
      </w:r>
    </w:p>
    <w:p>
      <w:pPr/>
      <w:r>
        <w:rPr>
          <w:b w:val="1"/>
          <w:bCs w:val="1"/>
        </w:rPr>
        <w:t xml:space="preserve">Pavel Buzek (STAN), starosta Dolní Lutyně:</w:t>
      </w:r>
      <w:r>
        <w:rPr/>
        <w:t xml:space="preserve"> „Jde o propojení místní části Zbytky s centrem obce. O tento chodník občané i obec usilovali dlouhé roky. Projekční práce trvaly přibližně pět let, protože jsme nestavěli na našich pozemcích a museli jsme vyjednávat nejen s krajem, ale také s vlastníky pozemků. Nakonec se to podařilo a letos jsme zahájili realizaci. Celkové náklady činí přibližně 12 milionů korun bez DPH. Po dokončení bude situace pro chodce výrazně bezpečnější a zlepší se spojení obyvatel části obce od Rychvaldu směrem do Dolní Lutyně.“</w:t>
      </w:r>
    </w:p>
    <w:p>
      <w:pPr/>
      <w:r>
        <w:rPr/>
        <w:t xml:space="preserve">Chodník je dlouhý více než jeden kilometr a v některých úsecích je jeho výstavba kvůli terénu velmi náročná.</w:t>
      </w:r>
    </w:p>
    <w:p>
      <w:pPr/>
      <w:r>
        <w:rPr>
          <w:b w:val="1"/>
          <w:bCs w:val="1"/>
        </w:rPr>
        <w:t xml:space="preserve">Pavel Buzek (STAN), starosta Dolní Lutyně:</w:t>
      </w:r>
      <w:r>
        <w:rPr/>
        <w:t xml:space="preserve"> „Zatím postupujeme podle harmonogramu a chodník by měl být dokončen na konci října. Samozřejmě pokud nenastanou nějaké nepředvídané okolnosti v posledním úseku, který bude stavebně nejsložitější. Tím, že se chodník nenachází na našich pozemcích, byla jednání s občany složitá. Všem ale děkujeme za vstřícnost a teď už je vidět světlo na konci tunelu. Stejně tak děkujeme i Moravskoslezskému kraji.“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dolni-lutyne/11000056134/novy-chodnik-v-dolni-lutyni-zvysi-bezpecnost-chod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2026-08-05T10:08:46+02:00</dcterms:created>
  <dcterms:modified xsi:type="dcterms:W3CDTF">2026-08-05T10:08:46+02:00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