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5.8.2026,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se získává 30 tisíc let stará léčivá rašelina? Je základem péče o pacienty v lázních Karlova Studánka</w:t>
      </w:r>
    </w:p>
    <w:p>
      <w:pPr/>
      <w:r>
        <w:rPr/>
        <w:t xml:space="preserve">  Pouze jednou za rok je povoleno  vytěžit maximálně 20 kubíků rašeliny. Její těžbu lázně  nyní obnovily po téměř 80 letech.</w:t>
      </w:r>
    </w:p>
    <w:p>
      <w:pPr/>
      <w:r>
        <w:rPr>
          <w:b w:val="1"/>
          <w:bCs w:val="1"/>
        </w:rPr>
        <w:t xml:space="preserve">Tomáš  Kocman, balneolog:</w:t>
      </w:r>
      <w:r>
        <w:rPr/>
        <w:t xml:space="preserve"> „Těžba od 10 do 20 kubíků se provádí každý  rok. Provede se shrnutí toho horního drnu, který tam je, potom se  s bagrem a s hodně manuální prací provádí odebrání té cenné  rašeliny až po takový ten skalní podklad, ten skalní fundament a  ta rašelina se převáží sem na tuto gravitační skládku  rašeliny. Tady ta rašelina bude 30 dní, aby odtekla gravitační  voda.“</w:t>
      </w:r>
    </w:p>
    <w:p>
      <w:pPr/>
      <w:r>
        <w:rPr/>
        <w:t xml:space="preserve">Odvodněná  rašelina má pak na tělo pacienta dvojí účinek. Termický pro  stálost své teploty a chemický pro dodávání a odebírání  léčivých složek do kůže a těla.</w:t>
      </w:r>
    </w:p>
    <w:p>
      <w:pPr/>
      <w:r>
        <w:rPr>
          <w:b w:val="1"/>
          <w:bCs w:val="1"/>
        </w:rPr>
        <w:t xml:space="preserve">Petr  Odnoga, (Ostrava), pacient: </w:t>
      </w:r>
      <w:r>
        <w:rPr/>
        <w:t xml:space="preserve">„Mám artrózu kloubů. Jsem tady 3x,  ale ještě jsem jezdil do jiných lázní, Schrottových léčebných  lázní. Účinky jsou dobré, já potom funguji přes zimu až do  jara.“</w:t>
      </w:r>
    </w:p>
    <w:p>
      <w:pPr/>
      <w:r>
        <w:rPr>
          <w:b w:val="1"/>
          <w:bCs w:val="1"/>
        </w:rPr>
        <w:t xml:space="preserve">Irena  Vašicová, ředitelka Horských lázní:</w:t>
      </w:r>
      <w:r>
        <w:rPr/>
        <w:t xml:space="preserve"> „Jsme jediné lázně na  Moravě a v Česku, kdy aplikujeme tu rašelinu přímo na pokožku  pacienta. Protože velká většin lázní na Moravě a v Česku  všichni, mají vlastně takové ty pytlíky, které se nahřívají,  ale ta rašelina na tu kůži tam prostě není.“</w:t>
      </w:r>
    </w:p>
    <w:p>
      <w:pPr/>
      <w:r>
        <w:rPr/>
        <w:t xml:space="preserve">Stavu  i množství rašeliny lázně věnují mimořádnou pozornost a  vytěžená pole jsou přesně značena rokem těžby.</w:t>
      </w:r>
    </w:p>
    <w:p>
      <w:pPr/>
      <w:r>
        <w:rPr>
          <w:b w:val="1"/>
          <w:bCs w:val="1"/>
        </w:rPr>
        <w:t xml:space="preserve">Tomáš  Kocman, balneolog:</w:t>
      </w:r>
      <w:r>
        <w:rPr/>
        <w:t xml:space="preserve"> „Musíme s tou rašelinou dobře hospodařit.  Rašelina, která se vytěží, tak se vrací zpátky do toho  ložiska, do těch vytěžených polí, které tady máme, v tom  ložisku musí být 5 let, ona zaroste, zase se zavodní a potom se z  ní berou vzorky. Když ty vzorky potvrdí, že ta rašelina je  bakteriálně nezávadná a má ty léčebné účinky, tak se po 5  letech může zase pouze 50% z toho množství použít k léčebným  účelům.“</w:t>
      </w:r>
    </w:p>
    <w:p>
      <w:pPr/>
      <w:r>
        <w:rPr/>
        <w:t xml:space="preserve">Jen  v loňském roce lázně evidovaly pře 10 tisíc klientů, z toho  přes 3 tisíce indikovaných pacientů a přes 7 tisíc samoplátců.  Možnost přímých rašelinových zábalů pro léčbu je od  letošního roku nově otevřena také pro ně, což je hlavní  letošní novinkou léčebné péče v Karlově Studánce.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6154/jak-se-ziskava-30-tisic-let-stara-leciva-raselina-je-zakladem-pece-o-pacienty-v-laznich-karlova-studa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2026-08-07T02:16:52+02:00</dcterms:created>
  <dcterms:modified xsi:type="dcterms:W3CDTF">2026-08-07T02:16:52+02:00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