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Katedrála Božského spasitele bude mít unikátní varhany. Budou největší v kraji</w:t>
      </w:r>
    </w:p>
    <w:p>
      <w:pPr/>
      <w:r>
        <w:rPr/>
        <w:t xml:space="preserve">Největší píšťala má téměř devět metrů a je tak pravděpodobně největší v celé zemi. Celé varhany pak mají píšťal asi 5800, což je dohromady asi 25 tun váhy. Katedrála Božského Spasitele tak získává zcela unikátní nástroj, který bude mít jedinečný zvuk. V těchto dnech se o to stará varhanář Z. Bílka u Olomouce.</w:t>
      </w:r>
    </w:p>
    <w:p>
      <w:pPr/>
      <w:r>
        <w:rPr>
          <w:b w:val="1"/>
          <w:bCs w:val="1"/>
        </w:rPr>
        <w:t xml:space="preserve">Petr Dlabal, varhanář:</w:t>
      </w:r>
      <w:r>
        <w:rPr/>
        <w:t xml:space="preserve"> "Tyhle varhany už hrály, hrály na dvou místech, takže ty píšťaly jsou vlastně vyzkoušené. Ale dělalo se spoustu nových píšťal a vlastně téměř všechny píšťaly se ještě upravují, že nebudou hrát stejně, jak hrály. Ony ty varhany budou silnější, než byly ty původní, budou mít vyšší tlak. Spoustu píšťal bude mít vyšší výřezy. To je technikálie. Vlastnosti píšťaly, to je ten otvor, který vepředu vidíte. To je výřez. Ten ovlivňuje barvu."</w:t>
      </w:r>
    </w:p>
    <w:p>
      <w:pPr/>
      <w:r>
        <w:rPr/>
        <w:t xml:space="preserve">Originální varhany si zaslouží také dokonalou klaviaturu. Pro katedrálu ji vytvořili řemeslníci v Německu.</w:t>
      </w:r>
    </w:p>
    <w:p>
      <w:pPr/>
      <w:r>
        <w:rPr>
          <w:b w:val="1"/>
          <w:bCs w:val="1"/>
        </w:rPr>
        <w:t xml:space="preserve">Jiří Krátký, organolog Ostravsko opavské diecéze :</w:t>
      </w:r>
      <w:r>
        <w:rPr/>
        <w:t xml:space="preserve"> "Hrací stůl byl vyráběn částečně v České republice. Ta slupka, ta krásná dubová skříň a částečně v Německu to byly ty klaviatury a vlastně všechny ty části, které jsou uvnitř skryté. Hrací stůl má 120 sklopek přesně a podařilo se je tak pěkně rozčlenit, že na jedné straně 60, na druhé straně 60. Je krásně symetrické a hrací stůl vlastně je taková exkluzivní záležitost těch varhan, protože to je ta část, které se dotýká ten varhaník a ta by měla být nejpěknější. A jsem rád, že se to podařilo udělat tak pěkně."</w:t>
      </w:r>
    </w:p>
    <w:p>
      <w:pPr/>
      <w:r>
        <w:rPr/>
        <w:t xml:space="preserve">Původně byly varhany vyrobeny v Krnově pro Sjezdový palác v Praze, později sloužily Janáčkově filharmonii v kulturním domě v Ostravě. Nyní rozezní katedrálu Božského Spasitele.</w:t>
      </w:r>
    </w:p>
    <w:p>
      <w:pPr/>
      <w:r>
        <w:rPr>
          <w:b w:val="1"/>
          <w:bCs w:val="1"/>
        </w:rPr>
        <w:t xml:space="preserve">Jan Dohnal (ODS/SPOLU), primátor Ostravy:</w:t>
      </w:r>
      <w:r>
        <w:rPr/>
        <w:t xml:space="preserve"> "Je to opravdu velmi zajímavý proces. Je to něco, co člověk opravdu nevidí úplně příliš často. Nicméně ten výsledek, který tady bude za ten měsíc zhruba hotový, tak určitě bude stát za to. Varhany nabízejí obrovskou škálu možností a opravdu ten zvuk, ty koncerty, které se tady v katedrále následně budou moct odehrávat, budou úplně něco jiného, než tomu bylo v minulosti. My jako statutární město jsme na tuhle akci přispěli částkou 10 milionů korun. Celá ta reinstalace těch varhan je de facto částka, která převyšuje 30 milionů korun. Je to opravdu o tom, že ač to jsou varhany, které už vlastně jsou použité, už někde hrály, tak ony se tady de facto staví úplně znovu. Celý ten proces vlastně je strašně složitý. Takže opravdu největší položkou je samotná práce."</w:t>
      </w:r>
    </w:p>
    <w:p>
      <w:pPr/>
      <w:r>
        <w:rPr/>
        <w:t xml:space="preserve">Varhany koupila diecéze za 3 miliony, ale i s přestavbou bude konečný účet 30 milionů korun. Poprvé si jejich zvuk bude moci veřejnost poslechnout na slavnostním koncertě 22.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178/katedrala-bozskeho-spasitele-bude-mit-unikatni-varhany-budou-nejvetsi-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2026-08-22T02:18:03+02:00</dcterms:created>
  <dcterms:modified xsi:type="dcterms:W3CDTF">2026-08-22T02:18:03+02:00</dcterms:modified>
</cp:coreProperties>
</file>

<file path=docProps/custom.xml><?xml version="1.0" encoding="utf-8"?>
<Properties xmlns="http://schemas.openxmlformats.org/officeDocument/2006/custom-properties" xmlns:vt="http://schemas.openxmlformats.org/officeDocument/2006/docPropsVTypes"/>
</file>