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12.8.2026,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pořádá kurzy plavání pro malé děti</w:t>
      </w:r>
    </w:p>
    <w:p>
      <w:pPr/>
      <w:r>
        <w:rPr/>
        <w:t xml:space="preserve">Toto konstatování je potřeba zaklepat na dřevo: Aquapark Olešná ve Frýdku-Místku ve své historii nezažil tragickou událost.</w:t>
      </w:r>
    </w:p>
    <w:p>
      <w:pPr/>
      <w:r>
        <w:rPr>
          <w:b w:val="1"/>
          <w:bCs w:val="1"/>
        </w:rPr>
        <w:t xml:space="preserve">Jana Adamczyk Vicherová, vedoucí Aquaparku Olešná:</w:t>
      </w:r>
      <w:r>
        <w:rPr/>
        <w:t xml:space="preserve"> "Aquapark Olešná už je v provozu dvacátým rokem a opravdu, naštěstí se zde nestalo ještě žádné úmrtí. A jak tomu jdeme naproti? Hlavně prevencí, přijímáme pouze akreditované certifikované plavčíky, plnoleté a samozřejmě neustálým dozorem. To znamená, že nejenže věříme našim plavčíkům, ale musí tady být i nad nimi někdo, kdo o ně dbá, kdo se jich zastává a kdo je samozřejmě hlídá. To znamená, že neustále sledujeme pozice plavčíků, kde stojí, co dělají a kam se dívají. Plavčíci jsou na směnách stabilně v počtu, které nám doporučuje technologická norma. Bohužel v České republice chybí zákon pro plavčíky, ale máme díky bohu alespoň tuto technologickou normu, takže se řídíme jí a vychází to až na osm plavčíků na směně. Směna je 12hodinová, takže plavčíci jsou trvale u bazénu. Jeden sleduje kamery, jedna směrová vedoucí. A jak často zasahujeme? Dá se říct, že denně. Například před chvilkou jeden z plavčíků vytahoval unaveného plavce. Musel pro něj skočit."</w:t>
      </w:r>
    </w:p>
    <w:p>
      <w:pPr/>
      <w:r>
        <w:rPr/>
        <w:t xml:space="preserve">Ale to není vše. Aquapark Olešná ve spolupráci s městem sází i na prevenci a pořádá nejrůznější akce pro děti a rodiny.</w:t>
      </w:r>
    </w:p>
    <w:p>
      <w:pPr/>
      <w:r>
        <w:rPr>
          <w:b w:val="1"/>
          <w:bCs w:val="1"/>
        </w:rPr>
        <w:t xml:space="preserve">Lukáš Kmec (ANO), náměstek primátora F-M:</w:t>
      </w:r>
      <w:r>
        <w:rPr/>
        <w:t xml:space="preserve"> "Těch akcí tady probíhá několik, například preventivní formou Dne IZS. Držíme se také dlouhodobé tradice, protože nám statisticky vychází, že nejohroženější skupinou jsou právě ti nejmenší, děti do čtyř let, které často právě zahynou při tonutí. A Česká republika má dlouhodobý program. My od roku 2017 jsme do něj také zařazeni a učíme i ty nejmenší plavat v našich dvou plaveckých školách, které zahrnuje Sportplex."</w:t>
      </w:r>
    </w:p>
    <w:p>
      <w:pPr/>
      <w:r>
        <w:rPr/>
        <w:t xml:space="preserve">Kde tedy ty školičky probíhají?</w:t>
      </w:r>
    </w:p>
    <w:p>
      <w:pPr/>
      <w:r>
        <w:rPr>
          <w:b w:val="1"/>
          <w:bCs w:val="1"/>
        </w:rPr>
        <w:t xml:space="preserve">Lukáš Kmec (ANO), náměstek primátora F-M:</w:t>
      </w:r>
      <w:r>
        <w:rPr/>
        <w:t xml:space="preserve"> "Jedna plavecká škola je přímo tady na Aquaparku a to i formou příměstského tábora, a druhá plavecká škola je potom na Základní škole Jiřího z Poděbrad. Dohromady tyto dvě školy každý rok naučí zhruba 3500 dětí takové ty základní pohyby, základní plavání. Jsou tam různé prvky, aby ty děti uměly vyhodnotit nějakou nestandardní situaci, aby se nezačaly topit při nějaké běžné činnosti ve vodě. Takže toto všechno je tady učíme."</w:t>
      </w:r>
    </w:p>
    <w:p>
      <w:pPr/>
      <w:r>
        <w:rPr/>
        <w:t xml:space="preserve">Aquapark Olešná také připravil pro letošní sezónu pro své návštěvníky několik novinek. Přichystal více stinných ploch, výrazné zlepšení gastro provozu a již tradičně nabízí také bezpečné prostředí a kvalitní 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268/frydekmistek-porada-kurzy-plavani-pro-mal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2026-08-12T18:06:06+02:00</dcterms:created>
  <dcterms:modified xsi:type="dcterms:W3CDTF">2026-08-12T18:06:06+02:00</dcterms:modified>
</cp:coreProperties>
</file>

<file path=docProps/custom.xml><?xml version="1.0" encoding="utf-8"?>
<Properties xmlns="http://schemas.openxmlformats.org/officeDocument/2006/custom-properties" xmlns:vt="http://schemas.openxmlformats.org/officeDocument/2006/docPropsVTypes"/>
</file>