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14.8.2026, 07:53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nabídne v historickém domě nové byty, jeden má bonus terasy, druhý vypovídá o atmosféře starého domu</w:t>
      </w:r>
    </w:p>
    <w:p>
      <w:pPr/>
      <w:r>
        <w:rPr/>
        <w:t xml:space="preserve">Po devíti měsících skončila rekonstrukce části interiéru památkově chráněného domu U Bílého anděla na novojičínském náměstí. Město, jako vlastník, nechalo v jeho zadní části, která byla de facto ruinou, vybudovat dva byty.    </w:t>
      </w:r>
    </w:p>
    <w:p>
      <w:pPr/>
      <w:r>
        <w:rPr>
          <w:b w:val="1"/>
          <w:bCs w:val="1"/>
        </w:rPr>
        <w:t xml:space="preserve">Václav Dobrozemský (ODS), 2. místostarosta Nového Jičína: </w:t>
      </w:r>
      <w:r>
        <w:rPr/>
        <w:t xml:space="preserve">“Vznikly z toho dva byty o dispozicích 2+kk a 3+kk, s tím, že jeden z nich má i terasu směrem do Laudonova nádvoří. Celkové náklady dosáhly částky 7,1 milionu korun bez DPH. Součástí rekonstrukce byla i oprava střešní krytiny.” </w:t>
      </w:r>
    </w:p>
    <w:p>
      <w:pPr/>
      <w:r>
        <w:rPr>
          <w:b w:val="1"/>
          <w:bCs w:val="1"/>
        </w:rPr>
        <w:t xml:space="preserve">Daniela Koričanská, Odbor rozvoje a investic MěÚ Nový Jičín: </w:t>
      </w:r>
      <w:r>
        <w:rPr/>
        <w:t xml:space="preserve">“Vzhledem k tomu, že ten prostor byl kompletně volný, nebyly tady stropy, takže záměrem bylo vybudovat dvě bytové jednotky, které jsou naprosto netypické. Spodní bytová jednotka má bonus terasy, kterou tam má, ta horní bytová jednotka má zase bonus těch přiznaných trámů, které tady vytváří prostě atmosféru toho starého domu.”</w:t>
      </w:r>
    </w:p>
    <w:p>
      <w:pPr/>
      <w:r>
        <w:rPr/>
        <w:t xml:space="preserve">Po kolaudaci město nabídne byty k nájmu obálkovou metodou. </w:t>
      </w:r>
    </w:p>
    <w:p>
      <w:pPr/>
      <w:r>
        <w:rPr>
          <w:b w:val="1"/>
          <w:bCs w:val="1"/>
        </w:rPr>
        <w:t xml:space="preserve">Marie Machková, tisková mluvčí města Nový Jičín: </w:t>
      </w:r>
      <w:r>
        <w:rPr/>
        <w:t xml:space="preserve">“Nejnižší nabídková cena bude 140 korun za metr čtvereční, u menšího bytu o rozloze 96 metrů čtverečních se tedy nájem může pohybovat ve výši zhruba 13,5 tisíce korun měsíčně, u toho většího se 106 metry čtverečními necelých 15 tisíc.” </w:t>
      </w:r>
    </w:p>
    <w:p>
      <w:pPr/>
      <w:r>
        <w:rPr/>
        <w:t xml:space="preserve">Dům U Bílého anděla byl postaven na počátku 17. století. Před dvaceti lety musela být nemovitost zpevněna ocelovými táhly.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6286/novy-jicin-nabidne-v-historickem-dome-nove-byty-jeden-ma-bonus-terasy-druhy-vypovida-o-atmosfere-stareho-do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2026-08-14T12:13:02+02:00</dcterms:created>
  <dcterms:modified xsi:type="dcterms:W3CDTF">2026-08-14T12:13:02+02:00</dcterms:modified>
</cp:coreProperties>
</file>

<file path=docProps/custom.xml><?xml version="1.0" encoding="utf-8"?>
<Properties xmlns="http://schemas.openxmlformats.org/officeDocument/2006/custom-properties" xmlns:vt="http://schemas.openxmlformats.org/officeDocument/2006/docPropsVTypes"/>
</file>