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17.8.2026,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chystá velkou přestavbu areálu Lodičky</w:t>
      </w:r>
    </w:p>
    <w:p>
      <w:pPr/>
      <w:r>
        <w:rPr/>
        <w:t xml:space="preserve">Lodičky se dnes staly karvinským fenoménem a zvýšila se i jejich návštěvnost.</w:t>
      </w:r>
    </w:p>
    <w:p>
      <w:pPr/>
      <w:r>
        <w:rPr>
          <w:b w:val="1"/>
          <w:bCs w:val="1"/>
        </w:rPr>
        <w:t xml:space="preserve">Jan Wolf (nestr.), primátor Karviné:</w:t>
      </w:r>
      <w:r>
        <w:rPr/>
        <w:t xml:space="preserve"> "Ta kapacita tam je dnes nedostačující a i ten samotný prostor je docela zastaralý. Takže je vytvořena nová studie, projektová dokumentace a na podzim se začne rekonstruovat, obnovovat, zlepšovat, zkrášlovat. A věřím tomu, že Karviňácisi to užijí a že Lodičky budou dále dobře fungovat."</w:t>
      </w:r>
    </w:p>
    <w:p>
      <w:pPr/>
      <w:r>
        <w:rPr/>
        <w:t xml:space="preserve">Areál tak čeká několik novinek a vylepšení.</w:t>
      </w:r>
    </w:p>
    <w:p>
      <w:pPr/>
      <w:r>
        <w:rPr>
          <w:b w:val="1"/>
          <w:bCs w:val="1"/>
        </w:rPr>
        <w:t xml:space="preserve">Lukáš Heczko, předseda Iniciativy Dokořán:</w:t>
      </w:r>
      <w:r>
        <w:rPr/>
        <w:t xml:space="preserve"> "Na místě, kde se nacházíme, vznikne nová budova, která vlastně napomůže řešit naše provozní problémy. Zejména se jedná o skladovací prostory, ale co určitě návštěvníky potěší, tak zde vznikne druhé výdejní okénko, které bude součástí kuchyně a pomůže to odbavit více lidí. Nebudou vznikat fronty."</w:t>
      </w:r>
    </w:p>
    <w:p>
      <w:pPr/>
      <w:r>
        <w:rPr/>
        <w:t xml:space="preserve">Nová budova vznikne také v místě, kde se dnes nachází velkokapacitní stan.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6334/karvina-chysta-velkou-prestavbu-arealu-lodi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2026-08-19T23:50:39+02:00</dcterms:created>
  <dcterms:modified xsi:type="dcterms:W3CDTF">2026-08-19T23:50:39+02:00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