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korunu tam neměl. Řekla žena strážníkům, která okradla spícího na ulici</w:t>
      </w:r>
    </w:p>
    <w:p>
      <w:pPr/>
      <w:r>
        <w:rPr/>
        <w:t xml:space="preserve">Mladík na nočním tahu zřejmě trochu přebral a v sobotu 8. srpna v noci usnul v ulici K Trojhalí. Po jedné hodině v noci se kolem něj začali pohybovat muž a žena, která mu následně ukradla mobil a peněženku. Tu zkontrolovala, zahodila do trávy a oba od mladíka odešli. Celou dobu je ale sledoval na kamerách pracovník bezpečnostní služby.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"Pracovník bezpečnostní služby ihned kontaktoval strážníky, kteří popsanou dvojici  zadrželi asi čtyři sta metrů dále, u vchodu do nedalekého obchodního centra. Dvaačtyřicetiletá žena se k činu přiznala a telefon strážníkům dobrovolně vydala. Se  svým čtyřiačtyřicetiletým společníkem pak následovala strážníky zpět k  poškozenému třiadvacetiletému muži."</w:t>
      </w:r>
    </w:p>
    <w:p>
      <w:pPr/>
      <w:r>
        <w:rPr>
          <w:b w:val="1"/>
          <w:bCs w:val="1"/>
        </w:rPr>
        <w:t xml:space="preserve">zajištěná žena:</w:t>
      </w:r>
      <w:r>
        <w:rPr/>
        <w:t xml:space="preserve"> "Přiznávám, že... Vracím, jo. Doklady má to... Na trávě to má. Vrátila jsem to a jsem schopna tu škodu zaplatit. Ani korunu tam neměl."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"Případ opět potvrzuje, jak důležitá je přítomnost strážníků v ulicích města. Jejich  rychlý zásah na základě oznámení bezpečnostní služby zabránil dalšímu páchání  trestné činnosti a umožnil vrátit poškozenému jeho věci."</w:t>
      </w:r>
    </w:p>
    <w:p>
      <w:pPr/>
      <w:r>
        <w:rPr/>
        <w:t xml:space="preserve">Strážníci přivolali na místo státní policii, která si případ převzala. I taková forma krádeže je totiž trestný čin.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95/ani-korunu-tam-nemel-rekla-zena-straznikum-ktera-okradla-spiciho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2026-08-20T11:53:43+02:00</dcterms:created>
  <dcterms:modified xsi:type="dcterms:W3CDTF">2026-08-20T11:53:43+02:00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