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vyčlenil Charitě byty pro sociální bydlení</w:t>
      </w:r>
    </w:p>
    <w:p>
      <w:pPr/>
      <w:r>
        <w:rPr>
          <w:b w:val="1"/>
          <w:bCs w:val="1"/>
        </w:rPr>
        <w:t xml:space="preserve">nájemnice bytu: </w:t>
      </w:r>
      <w:r>
        <w:rPr/>
        <w:t xml:space="preserve">“Bydlíme od 1. srpna, jsme neskutečně rádi a zabydleli jsme se celkem rychle. Samozřejmě chce to ještě nějaké dodělávky, ale to časem, nejde všechno hned. Jsme šťastní všichni, hlavně děti, a postupně si zvykáme na to, že to je nový domov.” </w:t>
      </w:r>
    </w:p>
    <w:p>
      <w:pPr/>
      <w:r>
        <w:rPr/>
        <w:t xml:space="preserve">Tato pětičlenná rodina našla domov v třípokojovém městském bytě v Novém Jičíně díky spoluprácu Charity a radnice. Nový projekt má ve městě řešit nedostatek sociálního bydlení zejména pro rodiny.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poskytlo do pachtu Charitě Nový Jičín čtyři byty. Cílem tady této spolupráce nebo tohoto formátu je, že Charita bude pronajímat byty svým klientům, se kterými bude pracovat v rámci poskytování poradenství a sociálních služeb.”</w:t>
      </w:r>
    </w:p>
    <w:p>
      <w:pPr/>
      <w:r>
        <w:rPr/>
        <w:t xml:space="preserve">Výše nájemného v těchto sociálních bytech je 90 korun za metr čtvereční a měsíc. </w:t>
      </w:r>
    </w:p>
    <w:p>
      <w:pPr/>
      <w:r>
        <w:rPr>
          <w:b w:val="1"/>
          <w:bCs w:val="1"/>
        </w:rPr>
        <w:t xml:space="preserve">Markéta Brožová, Charita Nový Jičín:</w:t>
      </w:r>
      <w:r>
        <w:rPr/>
        <w:t xml:space="preserve"> “První rodinky už se nastěhovaly, jsou za to jako opravdu momentálně velmi vděčné, protože to byly rodiny v dlouhodobé bytové nouzi, bydlely někde na ubytovnách nebo v azylovém domě, takže je to pro ně takový velký restart. A my tam fungujeme jako takový prostředník, takový ten klíček k tomu bytu, protože můžeme ty lidi doprovázet tak, aby se podařilo nastavit veškeré platby, řeší se postupně nějaké třeba insolvence, celý ten život tak dát dohromady.”</w:t>
      </w:r>
    </w:p>
    <w:p>
      <w:pPr/>
      <w:r>
        <w:rPr/>
        <w:t xml:space="preserve">Pokud si nájemce bez problémů udrží toto bydlení dva roky, to znamená bude především řádně platit, dostane na daný byt klasickou nájemní smlouvu od města. Charita pak získá k dispozici nový sociální byt.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419/novy-jicin-vyclenil-charite-byty-pro-social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2026-08-21T10:41:47+02:00</dcterms:created>
  <dcterms:modified xsi:type="dcterms:W3CDTF">2026-08-21T10:41:47+02:00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