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25.8.2026,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 muzeum otevírá školu s přednáškami také o Palackém</w:t>
      </w:r>
    </w:p>
    <w:p>
      <w:pPr/>
      <w:r>
        <w:rPr/>
        <w:t xml:space="preserve">Oblíbená Muzejní škola nejen pro seniory otevře své brány, respektive dveře Trámového sálu Žerotínského zámku v Novém Jičíně, v dalším pokračování 21 září. Už teď je ale dobré myslet na termín zápisu 1. září. </w:t>
      </w:r>
    </w:p>
    <w:p>
      <w:pPr/>
      <w:r>
        <w:rPr>
          <w:b w:val="1"/>
          <w:bCs w:val="1"/>
        </w:rPr>
        <w:t xml:space="preserve">Eva Sulovská, Muzeum Novojičínska: </w:t>
      </w:r>
      <w:r>
        <w:rPr/>
        <w:t xml:space="preserve">“Přednášek bude devět, tak jak jsme zvyklí. Polovina přednášek ještě bude v duchu 150. výročí Františka Palackého, kdy si ještě připomeneme jeho osobnost s odborníky, se kterými jsme to nestihli. Takže nám tady přijde přednášet třeba doktorka Vanda Marešová z Prahy, která se stará o památník Palackého a Riegra.”</w:t>
      </w:r>
    </w:p>
    <w:p>
      <w:pPr/>
      <w:r>
        <w:rPr/>
        <w:t xml:space="preserve">Další lekce, rovněž ve spojitosti s výročím úmrtí Otce národa, připomene jeho poslední léta a rozloučení s ním.  </w:t>
      </w:r>
    </w:p>
    <w:p>
      <w:pPr/>
      <w:r>
        <w:rPr>
          <w:b w:val="1"/>
          <w:bCs w:val="1"/>
        </w:rPr>
        <w:t xml:space="preserve">Eva Sulovská, Muzeum Novojičínska: </w:t>
      </w:r>
      <w:r>
        <w:rPr/>
        <w:t xml:space="preserve">“Palacký měl, říká se, druhý největší pohřeb v historii hned po Karlu IV. Takže to byla veliká událost pro všechny spolky, které v té době vznikaly, takže si tímto připomeneme i ten jeho slavný odchod.” </w:t>
      </w:r>
    </w:p>
    <w:p>
      <w:pPr/>
      <w:r>
        <w:rPr/>
        <w:t xml:space="preserve">Účastníci Muzejní školy budou také seznámeni s novými výzkumy v rodném domě Palackého v Hodslavicích a představen jim bude bude lidový kroji, který nosila i sestra Františka Palackého Rozina.   </w:t>
      </w:r>
    </w:p>
    <w:p>
      <w:pPr/>
      <w:r>
        <w:rPr>
          <w:b w:val="1"/>
          <w:bCs w:val="1"/>
        </w:rPr>
        <w:t xml:space="preserve">Eva Glogarová, Muzeum Novojičínska: </w:t>
      </w:r>
      <w:r>
        <w:rPr/>
        <w:t xml:space="preserve">“V rámci Muzejní školy představím také projekt uskutečněný za finanční podpory Ministerstva kultury, repliku lidového oděvu vdané ženy z Hodslavic.”</w:t>
      </w:r>
    </w:p>
    <w:p>
      <w:pPr/>
      <w:r>
        <w:rPr/>
        <w:t xml:space="preserve">Kroj, který Muzeum Novojičínska nechalo zrekonstruovat, byl dosud vystaven v Národním muzeu, nyní je natrvalo uložen v rodném domě Františka Palackého.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6471/novojicinske-muzeum-otevira-skolu-s-prednaskami-take-o-palac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2026-10-15T11:21:53+02:00</dcterms:created>
  <dcterms:modified xsi:type="dcterms:W3CDTF">2026-10-15T11:21:53+02:00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