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postupně vylepšuje zázemí hokejistů, opravila další šatny</w:t>
      </w:r>
    </w:p>
    <w:p>
      <w:pPr/>
      <w:r>
        <w:rPr/>
        <w:t xml:space="preserve">Rozdíl mezi částí studéneckého zimního stadionu, kde jsou již šatny opraveny, a kde na rekonstrukci čekají, je nejlépe vidět při pohledu do chodby. Renovační práce ohraničuje nové bílé zdivo, zatímco prostor bez úprav staré dřevěné obklady.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jsme druhou etapu navázali na ten loňský rok, kdy jsme dělali první šatny dětí v tom suterénu.  Letos se šlo další etapou. Zrekonstruovaly se tři šatny, včetně sociálního zázemí.”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“</w:t>
      </w:r>
      <w:r>
        <w:rPr/>
        <w:t xml:space="preserve">Součástí zakázky byla rekonstrukce celé přístupové vstupní chodby, včetně jednotlivých dveří. Navíc jsme k zakázce přidali i výměnu samotných zárubní, protože v rámci provozu se prokázalo, že otevírání dveří do chodby není úplně to nejpraktičtější.”</w:t>
      </w:r>
    </w:p>
    <w:p>
      <w:pPr/>
      <w:r>
        <w:rPr/>
        <w:t xml:space="preserve">Práce byly zahájeny v polovině června, stavební firma měla na realizaci 75 dní. Důležité bylo předání hotové zakázky tak, aby tu poslední srpnový týden mohl začít přípravný hokejový kemp.  </w:t>
      </w:r>
    </w:p>
    <w:p>
      <w:pPr/>
      <w:r>
        <w:rPr/>
        <w:t xml:space="preserve">Za realizaci díla zaplatilo město 4,3 milionu korun včetně DPH.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“Příští rok chceme určitě minimálně dokončit tu část, která navazuje na tu chodbu. Uvidíme, jestli do toho zakomponujeme i ty zbývající šatny, které jsou za strojníky, za výjezdem rolby, ale minimálně celou tu hlavní část bychom chtěli mít hotovou.”</w:t>
      </w:r>
    </w:p>
    <w:p>
      <w:pPr/>
      <w:r>
        <w:rPr/>
        <w:t xml:space="preserve">Radnice plánuje, že maximálně do dvou letech by měl být hotov i zbytek z celkem 15 šaten. Tedy ty, které využívá hokejové áčko a realizační tým.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481/studenka-postupne-vylepsuje-zazemi-hokejistu-opravila-dalsi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2026-10-12T14:13:34+02:00</dcterms:created>
  <dcterms:modified xsi:type="dcterms:W3CDTF">2026-10-12T14:13:34+02:00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