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27.8.2026,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Šest nových sanitek za více než dvanáct milionů korun pro nemocnici v Bruntále</w:t>
      </w:r>
    </w:p>
    <w:p>
      <w:pPr/>
      <w:r>
        <w:rPr/>
        <w:t xml:space="preserve">Šest nových sanitek už vozí pacienty na Bruntálsku. Všechny mají pohon všech čtyř kol a automatickou převodovku. Staré a vysloužilé vozy nahradila nemocnice necelý rok poté, co se bruntálské a rýmařovské pracoviště stalo součástí Moravskoslezské nemocnice Krnov.</w:t>
      </w:r>
    </w:p>
    <w:p>
      <w:pPr/>
      <w:r>
        <w:rPr>
          <w:b w:val="1"/>
          <w:bCs w:val="1"/>
        </w:rPr>
        <w:t xml:space="preserve">Ladislav Václavec, ředitel SZZ Krnov:</w:t>
      </w:r>
      <w:r>
        <w:rPr/>
        <w:t xml:space="preserve"> "Všech těchto šest sanitek bude působit v regionu Bruntálsko."</w:t>
      </w:r>
    </w:p>
    <w:p>
      <w:pPr/>
      <w:r>
        <w:rPr/>
        <w:t xml:space="preserve">Rýmařov jako klimatizovaný prostor pro pacienty doplňuje nezávislé topení a dvojice kamer. Řidič může během jízdy sledovat stav převáženého člověka, další kamera mu pomáhá při parkování. Sanitky mají také vybavení pro dětské pacienty, moderní kyslíkový systém, transportní nosítka i pojízdná křesla.</w:t>
      </w:r>
    </w:p>
    <w:p>
      <w:pPr/>
      <w:r>
        <w:rPr>
          <w:b w:val="1"/>
          <w:bCs w:val="1"/>
        </w:rPr>
        <w:t xml:space="preserve">Jaroslav Kutil, řidič sanitky</w:t>
      </w:r>
      <w:r>
        <w:rPr>
          <w:b w:val="1"/>
          <w:bCs w:val="1"/>
        </w:rPr>
        <w:t xml:space="preserve">:</w:t>
      </w:r>
      <w:r>
        <w:rPr/>
        <w:t xml:space="preserve"> "Je to moderní vůz, který poskytne pacientům převoz i v těchto horkých dnech, protože má funkční klimatizaci."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513/sest-novych-sanitek-za-vice-nez-dvanact-milionu-korun-pro-nemocnici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2026-08-27T15:33:02+02:00</dcterms:created>
  <dcterms:modified xsi:type="dcterms:W3CDTF">2026-08-27T15:33:02+02:00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