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úspěšně pokračuje stavba inhalatoria a rekonstrukce koníren a mléčnice</w:t>
      </w:r>
    </w:p>
    <w:p>
      <w:pPr/>
      <w:r>
        <w:rPr/>
        <w:t xml:space="preserve">Celá stavba má v Karviné svůj smysl a do budoucna půjde o další rozšíření možností trávení volného času pro Karviňáky i návštěvníky města.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"Dostali jsme statut lázeňského města a máme tady lázně. Máme tady jodobromovou vodu a právě jodobromová voda tady bude fungovat jako v tomto inhalátoru, kde lidé mohou přijít. Je to dobré pro jejich dýchací systém a samozřejmě je to takové ozvláštnění parku. Změní to i to klima, které tady bude?"</w:t>
      </w:r>
    </w:p>
    <w:p>
      <w:pPr/>
      <w:r>
        <w:rPr/>
        <w:t xml:space="preserve">Osazování inhalátory je z velké části ruční práce a stavbaři se při ní neobejdou bez pevných rukavic. Důvod je jednoduchý: jednotlivé svazky jsou tvořeny větvičkami s tisíci ostrých trnů.</w:t>
      </w:r>
    </w:p>
    <w:p>
      <w:pPr/>
      <w:r>
        <w:rPr>
          <w:b w:val="1"/>
          <w:bCs w:val="1"/>
        </w:rPr>
        <w:t xml:space="preserve">Lukáš Horuta, hlavní stavbyvedoucí:</w:t>
      </w:r>
      <w:r>
        <w:rPr/>
        <w:t xml:space="preserve"> "Inhalatorium je z 90 % hotové. Teď v podstatě děláme poslední fázi, kdy usazujeme trnková výplně. Můžete vlastně vidět způsob ukládání. Po uložení a stlačení v podstatě úplně nakonec ještě bude ta čelní strana ořezaná do nějaké ideální roviny a následně budeme zkoušet a budeme pouštět po tom solanku. A že se nám to dobře roztéká po těch stěnách."</w:t>
      </w:r>
    </w:p>
    <w:p>
      <w:pPr/>
      <w:r>
        <w:rPr/>
        <w:t xml:space="preserve">V objektu pak úspěšně pokračuje také rekonstrukce budovy mléčnice a konírny.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565/v-karvine-uspesne-pokracuje-stavba-inhalatoria-a-rekonstrukce-koniren-a-mle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2026-09-01T18:17:10+02:00</dcterms:created>
  <dcterms:modified xsi:type="dcterms:W3CDTF">2026-09-01T18:17:10+02:00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