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Životice usilují o národní titul Vesnice roku, výsledky se dozví v průběhu září</w:t>
      </w:r>
    </w:p>
    <w:p>
      <w:pPr/>
      <w:r>
        <w:rPr/>
        <w:t xml:space="preserve">Do celostátního finále postoupilo 13 obcí, po jedné z každého kraje. Dolní Životice proto neponechali nic náhodě. Hodnotitelské komise přivítali dechovkou a společnou snídaní, ke které se připojili také místní obyvatelé.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623/dolni-zivotice-usiluji-o-narodni-titul-vesnice-roku-vysledky-se-dozvi-v-prubehu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2026-09-02T18:14:08+02:00</dcterms:created>
  <dcterms:modified xsi:type="dcterms:W3CDTF">2026-09-02T18:14:08+02:00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