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4.9.2026,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Obří mlok ukrývá desítky unikátních živočichů. ZOO otevřelo amphibiarium</w:t>
      </w:r>
    </w:p>
    <w:p>
      <w:pPr/>
      <w:r>
        <w:rPr/>
        <w:t xml:space="preserve">Ostravská zoo patří s více než šesti sty tisíci návštěvníky ročně k nejvyhledávanějším místům v regionu. Zároveň se dál rozvíjí. Nejnovějším přírůstkem je Amphibiarium – černožlutý pavilon, který stojí hned za vstupem. Na jeho podobě spolupracoval početný tým.</w:t>
      </w:r>
    </w:p>
    <w:p>
      <w:pPr/>
      <w:r>
        <w:rPr>
          <w:b w:val="1"/>
          <w:bCs w:val="1"/>
        </w:rPr>
        <w:t xml:space="preserve">Radek Himlar, projektant: </w:t>
      </w:r>
      <w:r>
        <w:rPr/>
        <w:t xml:space="preserve">„Je to tady ohromný, nádherný, úžasný tým, který se na tom podílel. To už tady zaznělo a já to můžu jenom kvitovat.“</w:t>
      </w:r>
    </w:p>
    <w:p>
      <w:pPr/>
      <w:r>
        <w:rPr/>
        <w:t xml:space="preserve">Pavilon za více než 55 milionů korun vznikal v několika etapách. Po hrubé stavbě přišla na řadu akvária, terária, umělé skály a technologie, které musí v jednotlivých částech zajistit rozdílné podmínky.</w:t>
      </w:r>
    </w:p>
    <w:p>
      <w:pPr/>
      <w:r>
        <w:rPr>
          <w:b w:val="1"/>
          <w:bCs w:val="1"/>
        </w:rPr>
        <w:t xml:space="preserve">Markéta Rejlková, zooložka Zoo Ostrava:</w:t>
      </w:r>
      <w:r>
        <w:rPr/>
        <w:t xml:space="preserve"> „A teplota je zásadní pro ně, vlhkost je pro ně zásadní, takže tahle stavba byla složitá i po technologické stránce, abychom měli správně vzduchotechniku, rosení, ty teploty.“</w:t>
      </w:r>
    </w:p>
    <w:p>
      <w:pPr/>
      <w:r>
        <w:rPr/>
        <w:t xml:space="preserve">Za sklem je zhruba 40 různých biotopů. Postupně se v nich zabydlí přibližně 40 druhů. Obojživelníci přitom patří k nejohroženějším obratlovcům. Téměř polovině známých druhů hrozí vyhubení.</w:t>
      </w:r>
    </w:p>
    <w:p>
      <w:pPr/>
      <w:r>
        <w:rPr>
          <w:b w:val="1"/>
          <w:bCs w:val="1"/>
        </w:rPr>
        <w:t xml:space="preserve">Lucie Baránková Vilamová, náměstkyně primátora Ostravy:</w:t>
      </w:r>
      <w:r>
        <w:rPr/>
        <w:t xml:space="preserve"> „Ono se to opravdu zdá, že obojživelníci nejsou až tak čučaví, jak říká pan ředitel, že nejsou až tak atraktivní, ale není to vůbec pravda. Když se projdete, tak oni mají nádherné barvy, jsou opravdu velmi zajímaví.“</w:t>
      </w:r>
    </w:p>
    <w:p>
      <w:pPr/>
      <w:r>
        <w:rPr/>
        <w:t xml:space="preserve">Pavilon zároveň připomíná, že ochranu potřebují nejen exotické druhy, ale také obojživelníci v naší přírodě.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641/obri-mlok-ukryva-desitky-unikatnich-zivocichu-zoo-otevrelo-amphibia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2026-09-04T15:12:58+02:00</dcterms:created>
  <dcterms:modified xsi:type="dcterms:W3CDTF">2026-09-04T15:12:58+02:00</dcterms:modified>
</cp:coreProperties>
</file>

<file path=docProps/custom.xml><?xml version="1.0" encoding="utf-8"?>
<Properties xmlns="http://schemas.openxmlformats.org/officeDocument/2006/custom-properties" xmlns:vt="http://schemas.openxmlformats.org/officeDocument/2006/docPropsVTypes"/>
</file>