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4.9.2026,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Hrabové zahájila provoz první padelová hala v Moravskoslezském kraji</w:t>
      </w:r>
    </w:p>
    <w:p>
      <w:pPr/>
      <w:r>
        <w:rPr/>
        <w:t xml:space="preserve">Padel si velmi rychle získává nové příznivce. Ti však dosud mohli hrát pouze na venkovních kurtech. V Ostravě teď mají konečně velkou halu s potřebným zázemím.</w:t>
      </w:r>
    </w:p>
    <w:p>
      <w:pPr/>
      <w:r>
        <w:rPr>
          <w:b w:val="1"/>
          <w:bCs w:val="1"/>
        </w:rPr>
        <w:t xml:space="preserve">Daniel Hanzalius, Padel Powers:</w:t>
      </w:r>
      <w:r>
        <w:rPr/>
        <w:t xml:space="preserve"> „Je to sport velice speciální, hlavně díky tomu, že se ho naučí úplně každej. Nepotřebuje k tomu žádné základy, je jednoduché se ho naučit. Je to taková kombinace tenisu se squashem, ale ten sport je pestrý právě díky svým úderům. Hraje se o sklo, ty údery jsou jiné, jsou tam jiné varianty těch úderů a je to takové pestré.“</w:t>
      </w:r>
    </w:p>
    <w:p>
      <w:pPr/>
      <w:r>
        <w:rPr>
          <w:b w:val="1"/>
          <w:bCs w:val="1"/>
        </w:rPr>
        <w:t xml:space="preserve">Martina Kelerová, manažerka centra Padel Powers:</w:t>
      </w:r>
      <w:r>
        <w:rPr/>
        <w:t xml:space="preserve"> „Tady v Ostravě-Hrabové jsme otevřeli novou padelovou halu s devíti indoorovými kurty. Jedná se o první takovou halu v Moravskoslezském kraji. Jsou to kvalitní moderní kurty, které splňují parametry pro tuto hru. Jsou přímo dovezené ze Španělska.“</w:t>
      </w:r>
    </w:p>
    <w:p>
      <w:pPr/>
      <w:r>
        <w:rPr/>
        <w:t xml:space="preserve">Padel je skutečně hrou pro všechny. Užijí si ho aktivní i příležitostní sportovci bez rozdílu věku. Velkým vyznavačem padelu je někdejší fotbalový reprezentant Jan Koller.</w:t>
      </w:r>
    </w:p>
    <w:p>
      <w:pPr/>
      <w:r>
        <w:rPr>
          <w:b w:val="1"/>
          <w:bCs w:val="1"/>
        </w:rPr>
        <w:t xml:space="preserve">Jan Koller, fotbalista:</w:t>
      </w:r>
      <w:r>
        <w:rPr/>
        <w:t xml:space="preserve"> „Po kariéře je to ideální sport. Většina fotbalistů to chodí hrát. Je to něco jiného než fotbal. Je to bezkontaktní. Všichni fotbalisti mají cit pro ten míč. Myslím, že si na to rychle zvyknou. A jsou v tom šikovní. Jenom to můžu doporučit. Opravdu je to zábavný sport, který má předvídavost, komunikaci. Je to ideální sport. Pro všechny.“</w:t>
      </w:r>
    </w:p>
    <w:p>
      <w:pPr/>
      <w:r>
        <w:rPr>
          <w:b w:val="1"/>
          <w:bCs w:val="1"/>
        </w:rPr>
        <w:t xml:space="preserve">Daniel Hanzalius, Padel Powers:</w:t>
      </w:r>
      <w:r>
        <w:rPr/>
        <w:t xml:space="preserve"> „U nás tady v Padel Powers je taky hlavně velká výhoda, že tady máme tréninky, je tady introlekce, takže i člověk, který nedržel raketu v ruce, si úplně v pohodě může zahrát. Trenér ho to naučí, půjčí mu raketu, půjčí mu míčky. A řekl bych, že za takových pět lekcí, za deset lekcí to má úplně v pohodě zvládnutý.“</w:t>
      </w:r>
    </w:p>
    <w:p>
      <w:pPr/>
      <w:r>
        <w:rPr/>
        <w:t xml:space="preserve">Padelová hala je otevřena sedm dní v týdnu.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657/v-hrabove-zahajila-provoz-prvni-padelova-hala-v-moravskoslezsk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2026-09-04T12:06:20+02:00</dcterms:created>
  <dcterms:modified xsi:type="dcterms:W3CDTF">2026-09-04T12:06:20+02:00</dcterms:modified>
</cp:coreProperties>
</file>

<file path=docProps/custom.xml><?xml version="1.0" encoding="utf-8"?>
<Properties xmlns="http://schemas.openxmlformats.org/officeDocument/2006/custom-properties" xmlns:vt="http://schemas.openxmlformats.org/officeDocument/2006/docPropsVTypes"/>
</file>