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magistrátu omezí některé služby pro občany</w:t>
      </w:r>
    </w:p>
    <w:p>
      <w:pPr/>
      <w:r>
        <w:rPr/>
        <w:t xml:space="preserve">Už od konce minulého roku probíhá v budově magistrátu výměna elektrických a datových rozvodů. Práce nyní vstupují do další fáze a na podzim se dotknou také pracovišť, která denně využívají stovky občanů.</w:t>
      </w:r>
    </w:p>
    <w:p>
      <w:pPr/>
      <w:r>
        <w:rPr>
          <w:b w:val="1"/>
          <w:bCs w:val="1"/>
        </w:rPr>
        <w:t xml:space="preserve">Milan Menšík, tajemník MmH:</w:t>
      </w:r>
      <w:r>
        <w:rPr/>
        <w:t xml:space="preserve"> „Bylo to z důvodu toho, že ty rozvody jsou staré už spoustu let, protože rekonstrukce magistrátu z původní ubytovny, starého známého Korčaginu, proběhla v roce 1997. Takže my jsme v současné době ve fázi, kdy se v hlavní budově dokončily práce na datových rozvodech v prostorách, které se týkají zaměstnanců. A nyní firma přešla do našich křídel, ve kterých sídlí správní odbor, následně přejde na druhou část, kde je odbor sociálních věcí. No a na závěr nás čeká asi ta nejhorší část, a to pracoviště evidence obyvatel, občanských průkazů, cestovních dokladů, registru vozidel a registru řidičů.“</w:t>
      </w:r>
    </w:p>
    <w:p>
      <w:pPr/>
      <w:r>
        <w:rPr/>
        <w:t xml:space="preserve">A právě tato část rekonstrukce si vyžádá také omezení, která se dotknou občanů.</w:t>
      </w:r>
    </w:p>
    <w:p>
      <w:pPr/>
      <w:r>
        <w:rPr>
          <w:b w:val="1"/>
          <w:bCs w:val="1"/>
        </w:rPr>
        <w:t xml:space="preserve">Milan Menšík, tajemník MmH:</w:t>
      </w:r>
      <w:r>
        <w:rPr/>
        <w:t xml:space="preserve"> „Provoz tady těchto agend bude omezen dost podstatně, nicméně zachován zůstane a možností je několik. Buď si tyto doklady vyřídit v době před zahájením rekonstrukce, to je před 26. říjnem, nebo potom samozřejmě půjdou ty doklady vyřídit tady, opravdu ve velmi omezeném rozsahu, a předpokládáme, že i čekací doby budou delší, než jsou lidé zvyklí. Třetí možnost je, že se dají tyto agendy vyřídit na všech obcích s rozšířenou působností, což znamená v okolí Ostrava, Karviná, Frýdek-Místek, Český Těšín.“</w:t>
      </w:r>
    </w:p>
    <w:p>
      <w:pPr/>
      <w:r>
        <w:rPr/>
        <w:t xml:space="preserve">Celá rekonstrukce této části, tedy budovy C, by měla být dokončena před Vánocemi. Radnice investovala v poslední době do modernizace magistrátu nemalé prostředky.</w:t>
      </w:r>
    </w:p>
    <w:p>
      <w:pPr/>
      <w:r>
        <w:rPr>
          <w:b w:val="1"/>
          <w:bCs w:val="1"/>
        </w:rPr>
        <w:t xml:space="preserve">Milan Menšík, tajemník MmH:</w:t>
      </w:r>
      <w:r>
        <w:rPr/>
        <w:t xml:space="preserve"> „Budova je z roku 1950. Původně sloužila jako ubytovna. Jak jsem říkal, v letech 1997 až 2008 se zrekonstruovala pro potřeby magistrátu. No a tak jako na každém domě je pořád třeba něco dělat. V letošním roce vlastně dokončíme kompletní výměnu střech. Udělali jsme tady nějaká opatření proti horku, kdy ty venkovní žaluzie, které se instalovaly v letošním roce, si myslím, velmi výrazně pomohly v těch teplotách, které se blížily ke 40 stupňům. No a technický stav ukáže, kdy zase bude třeba do něčeho investovat. Já doufám, že teď bude mít budova na nějakou dobu klid.“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662/modernizace-magistratu-omezi-nektere-sluzby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2026-09-04T15:19:13+02:00</dcterms:created>
  <dcterms:modified xsi:type="dcterms:W3CDTF">2026-09-04T15:19:13+02:00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