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v Havířově má novou mobilní služebnu</w:t>
      </w:r>
    </w:p>
    <w:p>
      <w:pPr/>
      <w:r>
        <w:rPr/>
        <w:t xml:space="preserve">Tato zbrusu nová mobilní služebna poprvé stojí v městské části Havířov-Životice. Městská policie ji pořídila jako náhradu za dosluhující služebnu, kterou využívala od roku 2009.</w:t>
      </w:r>
    </w:p>
    <w:p>
      <w:pPr/>
      <w:r>
        <w:rPr>
          <w:b w:val="1"/>
          <w:bCs w:val="1"/>
        </w:rPr>
        <w:t xml:space="preserve">Bohuslav Muras, ředitel MP Havířov:</w:t>
      </w:r>
      <w:r>
        <w:rPr/>
        <w:t xml:space="preserve"> „Za celou tu dobu jsme ji několikrát opravovali, proběhla i generální oprava, ale vzhledem k tomu stavu, v jakém už byl samotný přívěs i technika, jsme se rozhodli, že už je nerentabilní ho opravovat, a pořídili jsme novou služebnu s moderním vybavením. Je malinko menší. Ta původní mobilní služebna vyšla na něco přes 1 milion 300 tisíc korun, tahle včetně techniky a přívěsu na nějakých 840 tisíc korun, takže je levnější a kvalitnější. V podstatě máme momentálně dvě mobilní služebny. Ta jedna je mobilhaus, který přesouváme tam, kde je potřeba. Tato mobilní služebna se dává na místa, kde jsou třeba dlouhodobé stížnosti občanů. Bývá tam například 14 dní, není to tak, že bychom ji každý den někam převáželi. Nějakou dobu zůstane na jednom místě a pak ji zase přemístíme na jiné kritické místo.“</w:t>
      </w:r>
    </w:p>
    <w:p>
      <w:pPr/>
      <w:r>
        <w:rPr/>
        <w:t xml:space="preserve">Karavan byl dovybaven digitálním kamerovým systémem a časem bude mít také termovizi.</w:t>
      </w:r>
    </w:p>
    <w:p>
      <w:pPr/>
      <w:r>
        <w:rPr>
          <w:b w:val="1"/>
          <w:bCs w:val="1"/>
        </w:rPr>
        <w:t xml:space="preserve">Petr Šataník, zástupce ředitele MP Havířov:</w:t>
      </w:r>
      <w:r>
        <w:rPr/>
        <w:t xml:space="preserve"> „Obsahuje pět digitálních kamer. Čtyři jsou statické, po jedné na každé straně, a mají dosah až 30 metrů. Jedna je na hydraulickém výsuvném stožáru, který dosahuje až do výšky čtyř metrů nad mobilní služebnu. Všechno je svedeno na vnitřní dispečink, kde máme přístup ke kamerovému systému. Zároveň se obraz přenáší dálkově na dispečink na Kubelíkově, kde k těmto kamerám mají přístup také strážníci, kteří obsluhují kamerový systém. Má to digitální zpracování obrazu s chytrou analýzou, která rozpoznává pohyb osob, vozidel a shluk lidí, takže má v sobě takovou základní umělou inteligenci. Kdyby náhodou vypadl proud, vydrží systém zhruba osm hodin fungovat na záložní baterii s měničem napětí. Digitální záznam se ukládá přibližně na 15 dní.“</w:t>
      </w:r>
    </w:p>
    <w:p>
      <w:pPr/>
      <w:r>
        <w:rPr>
          <w:b w:val="1"/>
          <w:bCs w:val="1"/>
        </w:rPr>
        <w:t xml:space="preserve">Iveta Kočí Palkovská, ANO, primátorka Havířova:</w:t>
      </w:r>
      <w:r>
        <w:rPr/>
        <w:t xml:space="preserve"> „Myslím, že bezpečnost města a občanů je samozřejmě na prvním místě. A přestože máme dostatek strážníků, nemohou být vždycky všude, takže mobilní služebny nám v tom velmi pomáhají. Právě proto, že moderní technologie jdou stále kupředu, potřebovaly mobilní služebny také obnovu. Jsem moc ráda, že můžeme dneska předat městské policii novou služebnu s novými technologiemi a novým vybavením. Věřím, že to opět přispěje k veřejnému pořádku, třeba i na odlehlých místech Havířova.“</w:t>
      </w:r>
    </w:p>
    <w:p>
      <w:pPr/>
      <w:r>
        <w:rPr/>
        <w:t xml:space="preserve">Mobilní služebna má také úřední hodiny, během kterých v ní bude přítomen strážník, na kterého se mohou občané obrátit. Mimo tuto dobu bude strážník provádět hlídkovou činnost v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775/mestska-policie-v-havirove-ma-novou-mobilni-sluze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2026-10-29T09:10:42+01:00</dcterms:created>
  <dcterms:modified xsi:type="dcterms:W3CDTF">2026-10-29T09:10:42+01:00</dcterms:modified>
</cp:coreProperties>
</file>

<file path=docProps/custom.xml><?xml version="1.0" encoding="utf-8"?>
<Properties xmlns="http://schemas.openxmlformats.org/officeDocument/2006/custom-properties" xmlns:vt="http://schemas.openxmlformats.org/officeDocument/2006/docPropsVTypes"/>
</file>