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14.9.2026, 10:47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Policie cvičně střežila hranici se Slovenskem. Kontrolovala silnice, vlaky i terén</w:t>
      </w:r>
    </w:p>
    <w:p>
      <w:pPr/>
      <w:r>
        <w:rPr/>
        <w:t xml:space="preserve">Minulou středu 9. 9. od sedmé hodiny ranní proběhla intenzivní policejní přeshraniční akce. Cvičení probíhalo nepřetržitě 24 hodin a kromě policistů se do něj zapojila také armáda a celníci z několika krajů.</w:t>
      </w:r>
    </w:p>
    <w:p>
      <w:pPr/>
      <w:r>
        <w:rPr>
          <w:b w:val="1"/>
          <w:bCs w:val="1"/>
        </w:rPr>
        <w:t xml:space="preserve">Jiří Navrátil, mluvčí PČR</w:t>
      </w:r>
      <w:r>
        <w:rPr/>
        <w:t xml:space="preserve">: “V Moravskoslezském kraji se opatření týkalo téměř 50 kilometrů dlouhé státní hranice se Slovenskou republikou. Na čtyřech hraničních přechodech policisté prováděli namátkové kontroly silničních vozidel přijíždějících na území České republiky. Zaměřovali se především na nákladní vozidla, dodávky i osobní automobily a kontrolovali také doklady jejich osádek.” </w:t>
      </w:r>
    </w:p>
    <w:p>
      <w:pPr/>
      <w:r>
        <w:rPr/>
        <w:t xml:space="preserve"> Kontroly neprobíhaly jen na silnicích, ale také na železničním přechodu v Mostech u Jablunkova a v mezinárodních vlacích, kde se spolupracovalo se slovenskými kolegy.</w:t>
      </w:r>
    </w:p>
    <w:p>
      <w:pPr/>
      <w:r>
        <w:rPr>
          <w:b w:val="1"/>
          <w:bCs w:val="1"/>
        </w:rPr>
        <w:t xml:space="preserve">Jiří Navrátil, mluvčí PČR</w:t>
      </w:r>
      <w:r>
        <w:rPr/>
        <w:t xml:space="preserve">: “Zázemí policistům a ostatním složkám při cvičení poskytovaly mobilní kontejnery pořízené v rámci projektu „Zodolnění budovy OOP Fulnek a pořízení mobilního zázemí pro zvýšení akceschopnosti policistů KŘP MSK“. V rámci projektu bylo pořízeno celkem šest těchto kontejnerů. Jsou určeny především jako mobilní policejní stanoviště při mimořádných událostech a bezpečnostních opatřeních a podle potřeby mohou sloužit například jako kancelář, kontrolní stanoviště nebo zázemí pro materiálně-technické vybavení. Mobilní řešení umožňuje jejich využití přímo v místě policejního opatření, přičemž jejich provoz lze zajistit také prostřednictvím elektrocentrály. Projekt je realizován v rámci Integrovaného regionálního operačního programu a je spolufinancován Evropskou unií.”</w:t>
      </w:r>
    </w:p>
    <w:p>
      <w:pPr/>
      <w:r>
        <w:rPr/>
        <w:t xml:space="preserve">Cvičení prověřilo spolupráci policie i se zahraničními kolegy.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6801/policie-cvicne-strezila-hranici-se-slovenskem-kontrolovala-silnice-vlaky-i-ter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2026-09-14T16:24:11+02:00</dcterms:created>
  <dcterms:modified xsi:type="dcterms:W3CDTF">2026-09-14T16:24:11+02:00</dcterms:modified>
</cp:coreProperties>
</file>

<file path=docProps/custom.xml><?xml version="1.0" encoding="utf-8"?>
<Properties xmlns="http://schemas.openxmlformats.org/officeDocument/2006/custom-properties" xmlns:vt="http://schemas.openxmlformats.org/officeDocument/2006/docPropsVTypes"/>
</file>