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14.9.2026,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rozšiřuje parkování u sportovního centra</w:t>
      </w:r>
    </w:p>
    <w:p>
      <w:pPr/>
      <w:r>
        <w:rPr/>
        <w:t xml:space="preserve">Už pár dní rozšíří se kapacitu odstavných ploch ve vytížené lokalitě</w:t>
      </w:r>
      <w:r>
        <w:rPr>
          <w:b w:val="1"/>
          <w:bCs w:val="1"/>
        </w:rPr>
        <w:t xml:space="preserve"> u</w:t>
      </w:r>
      <w:r>
        <w:rPr/>
        <w:t xml:space="preserve"> sportovního centra ve Studénce. Vzniká 17 nových parkovacích míst.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“Ten původní stav byl takový, že tady naproti provozovnám byla pouze výhybna, kde se provizorně vešla dvě nebo tři osobní vozidla. My jsme zabrali vlastně zelenou plochu a vybudovali jsme nová parkovací místa. Využili jsme projekt plánované sportovní haly, jejíž součástí právě bylo vybudování i parkovacích ploch.”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“Je to v podstatě první stavební objekt v rámci realizace projektu haly pro míčové sporty. Takže my v podstatě tímhle startujeme nějaký proces, byť neříkám, že za rok, za dva bude hala pro míčové sporty stát, ale je to první ze stavebních objektů.”</w:t>
      </w:r>
    </w:p>
    <w:p>
      <w:pPr/>
      <w:r>
        <w:rPr/>
        <w:t xml:space="preserve">Vybudování těchto parkovacích stání přijde město na zhruba 990 tisíc korun.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“Firma zahájila práce asi čtyři týdny zpátky a termín dokončení mají konec září a už nyní to vypadá, že v příštím týdnu, to je zhruba půlka září, budou hotovi, protože zrovna se chystají na kladení dlažby.”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“My se koncepci parkování a rozšiřování parkovacích míst intenzivně věnujeme neustále. V tuto chvíli probíhá výběrové řízení a v průběhu podzimu bude zrealizováno dalších 20 parkovacích míst v lokalitě zástavby na ulici Budovatelská.” </w:t>
      </w:r>
    </w:p>
    <w:p>
      <w:pPr/>
      <w:r>
        <w:rPr/>
        <w:t xml:space="preserve">V rámci rozpracovaných projektových dokumentací a studií plánuje radnice vybudovat v nejbližších letech dalších zhruba 300 parkovacích míst.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6804/studenka-rozsiruje-parkovani-u-sportovniho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2026-09-14T13:51:22+02:00</dcterms:created>
  <dcterms:modified xsi:type="dcterms:W3CDTF">2026-09-14T13:51:22+02:00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