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distribuce menstruačních vložek do škol. Ostrava je nakupuje centrálně</w:t>
      </w:r>
    </w:p>
    <w:p>
      <w:pPr/>
      <w:r>
        <w:rPr/>
        <w:t xml:space="preserve">Také tyto zásoby ve Středisku volného času Korunka v Mariánských Horách jsou součástí aktuální dodávky. Více než 125 tisíc vložek město rozdělilo mezi 41 základních škol a tři střediska volného času. Projekt zahájilo na jaře roku 2024.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„Ty menstruační vložky, které se běžně prodávají v úrovni kolem pěti šesti korun, tak se nám podařilo v té kvalitě vysoutěžit za zhruba něco přes korunu. Takže v současné době jich město nakoupilo za dobu od začátku toho projektu zhruba necelý milion a vydali jsme za to asi jeden a půl milionu korun.“</w:t>
      </w:r>
    </w:p>
    <w:p>
      <w:pPr/>
      <w:r>
        <w:rPr/>
        <w:t xml:space="preserve">Od letošního ledna už musí být menstruační potřeby zdarma dostupné na všech dívčích toaletách základních a středních škol. Ostrava je poskytuje také volnočasovým zařízením. Dívky tak nemusí o vložky žádat vychovatele nebo je v případě potřeby složitě shánět.</w:t>
      </w:r>
    </w:p>
    <w:p>
      <w:pPr/>
      <w:r>
        <w:rPr>
          <w:b w:val="1"/>
          <w:bCs w:val="1"/>
        </w:rPr>
        <w:t xml:space="preserve">Jana Secová, ředitelka Střediska volného času Korunka. </w:t>
      </w:r>
      <w:r>
        <w:rPr/>
        <w:t xml:space="preserve">„Mně se ten projekt moc líbí, protože vlastně zajišťuje pohodlí, bezpečí těm dívkám, které k nám chodí. A co mám ohlasy, tak musím říct, že jsou nadšené. My dostáváme nejen vložky, dostali jsme i zásobníky, dovezou to na naše střediska.“</w:t>
      </w:r>
    </w:p>
    <w:p>
      <w:pPr/>
      <w:r>
        <w:rPr/>
        <w:t xml:space="preserve">Ještě letos město plánuje třetí dodávku. Jejímu rozdělení bude znovu předcházet zjišťování skutečné spotřeby v jednotlivých školách a střediscích.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840/pokracuje-distribuce-menstruacnich-vlozek-do-skol-ostrava-je-nakupuje-centr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2026-09-21T15:52:33+02:00</dcterms:created>
  <dcterms:modified xsi:type="dcterms:W3CDTF">2026-09-21T15:52:33+02:00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