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práci v lese na Vsetínsku ho zavalil strom. Zraněného muže transportoval vrtulník do nemocnice</w:t>
      </w:r>
    </w:p>
    <w:p>
      <w:pPr/>
      <w:r>
        <w:rPr/>
        <w:t xml:space="preserve">Ostravští letečtí záchranáři zasahovali v úterý ve vsetínských Beskydech.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"Posádka vrtulníku LZS Ostrava zasahovala v úterý 15. září odpoledne v katastru obce Solanec pod Soláněm ve Zlínském kraji, a to u muže zraněného při práci v lese."</w:t>
      </w:r>
    </w:p>
    <w:p>
      <w:pPr/>
      <w:r>
        <w:rPr/>
        <w:t xml:space="preserve">Muže zasáhl padající strom, který mu vážně poranil nohu.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"Letečtí záchranáři na místě spolupracovali se zlínskou pozemní posádkou, horskými záchranáři a policisty. Po poskytnutí přednemocniční neodkladné péče pacienta vrtulníkem transportovali do ostravského traumatologického centra."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852/pri-praci-v-lese-na-vsetinsku-ho-zavalil-strom-zraneneho-muze-transportoval-vrtulnik-do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2026-09-16T11:07:49+02:00</dcterms:created>
  <dcterms:modified xsi:type="dcterms:W3CDTF">2026-09-16T11:07:49+02:00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